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B1" w:rsidRPr="00EA527D" w:rsidRDefault="00273A96" w:rsidP="0027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7D">
        <w:rPr>
          <w:rFonts w:ascii="Times New Roman" w:hAnsi="Times New Roman" w:cs="Times New Roman"/>
          <w:b/>
          <w:sz w:val="28"/>
          <w:szCs w:val="28"/>
        </w:rPr>
        <w:t xml:space="preserve">Regras </w:t>
      </w:r>
      <w:r w:rsidR="0077296C" w:rsidRPr="00EA527D">
        <w:rPr>
          <w:rFonts w:ascii="Times New Roman" w:hAnsi="Times New Roman" w:cs="Times New Roman"/>
          <w:b/>
          <w:sz w:val="28"/>
          <w:szCs w:val="28"/>
        </w:rPr>
        <w:t xml:space="preserve">e Estruturas </w:t>
      </w:r>
      <w:r w:rsidRPr="00EA527D">
        <w:rPr>
          <w:rFonts w:ascii="Times New Roman" w:hAnsi="Times New Roman" w:cs="Times New Roman"/>
          <w:b/>
          <w:sz w:val="28"/>
          <w:szCs w:val="28"/>
        </w:rPr>
        <w:t>para Elaboração de Artigos Científicos</w:t>
      </w:r>
    </w:p>
    <w:p w:rsidR="00273A96" w:rsidRPr="00EA527D" w:rsidRDefault="00273A96" w:rsidP="00273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96" w:rsidRPr="00EA527D" w:rsidRDefault="00273A96" w:rsidP="0027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sz w:val="24"/>
          <w:szCs w:val="24"/>
        </w:rPr>
        <w:t>Nome do Autor (es)</w:t>
      </w:r>
      <w:r w:rsidR="00C80AC2" w:rsidRPr="00EA527D">
        <w:rPr>
          <w:rStyle w:val="Refdenotaderodap"/>
        </w:rPr>
        <w:footnoteReference w:customMarkFollows="1" w:id="1"/>
        <w:t>*</w:t>
      </w:r>
    </w:p>
    <w:p w:rsidR="00273A96" w:rsidRPr="00EA527D" w:rsidRDefault="001F6554" w:rsidP="001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sz w:val="24"/>
          <w:szCs w:val="24"/>
        </w:rPr>
        <w:t>Ana Flávia Andrade Nogueira Castilho</w:t>
      </w:r>
      <w:r w:rsidR="00C80AC2" w:rsidRPr="00EA527D">
        <w:rPr>
          <w:rStyle w:val="Refdenotaderodap"/>
        </w:rPr>
        <w:footnoteReference w:customMarkFollows="1" w:id="2"/>
        <w:t>*</w:t>
      </w:r>
    </w:p>
    <w:p w:rsidR="001F6554" w:rsidRPr="00EA527D" w:rsidRDefault="001F6554" w:rsidP="001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sz w:val="24"/>
          <w:szCs w:val="24"/>
        </w:rPr>
        <w:t>Camila Sant’Anna</w:t>
      </w:r>
      <w:r w:rsidR="00C80AC2" w:rsidRPr="00EA527D">
        <w:rPr>
          <w:rStyle w:val="Refdenotaderodap"/>
        </w:rPr>
        <w:footnoteReference w:customMarkFollows="1" w:id="3"/>
        <w:t>*</w:t>
      </w:r>
    </w:p>
    <w:p w:rsidR="00273A96" w:rsidRPr="00EA527D" w:rsidRDefault="00273A96" w:rsidP="00273A96">
      <w:pPr>
        <w:rPr>
          <w:rFonts w:ascii="Times New Roman" w:hAnsi="Times New Roman" w:cs="Times New Roman"/>
          <w:sz w:val="24"/>
          <w:szCs w:val="24"/>
        </w:rPr>
      </w:pPr>
    </w:p>
    <w:p w:rsidR="00814996" w:rsidRPr="004E220E" w:rsidRDefault="00273A96" w:rsidP="00273A96">
      <w:pPr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4"/>
          <w:szCs w:val="24"/>
        </w:rPr>
        <w:t>Sumário:</w:t>
      </w:r>
      <w:r w:rsidR="00186791" w:rsidRPr="004E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5C6" w:rsidRPr="004E220E">
        <w:rPr>
          <w:rFonts w:ascii="Times New Roman" w:hAnsi="Times New Roman" w:cs="Times New Roman"/>
          <w:sz w:val="24"/>
          <w:szCs w:val="24"/>
        </w:rPr>
        <w:t xml:space="preserve">É a parte do artigo que </w:t>
      </w:r>
      <w:r w:rsidR="005949E0" w:rsidRPr="004E220E">
        <w:rPr>
          <w:rFonts w:ascii="Times New Roman" w:hAnsi="Times New Roman" w:cs="Times New Roman"/>
          <w:sz w:val="24"/>
          <w:szCs w:val="24"/>
        </w:rPr>
        <w:t>Contém</w:t>
      </w:r>
      <w:r w:rsidR="00740BE8" w:rsidRPr="004E220E">
        <w:rPr>
          <w:rFonts w:ascii="Times New Roman" w:hAnsi="Times New Roman" w:cs="Times New Roman"/>
          <w:sz w:val="24"/>
          <w:szCs w:val="24"/>
        </w:rPr>
        <w:t xml:space="preserve"> a enumeração das principais divisões </w:t>
      </w:r>
      <w:r w:rsidR="005949E0" w:rsidRPr="004E220E">
        <w:rPr>
          <w:rFonts w:ascii="Times New Roman" w:hAnsi="Times New Roman" w:cs="Times New Roman"/>
          <w:sz w:val="24"/>
          <w:szCs w:val="24"/>
        </w:rPr>
        <w:t xml:space="preserve">ou </w:t>
      </w:r>
      <w:r w:rsidR="00740BE8" w:rsidRPr="004E220E">
        <w:rPr>
          <w:rFonts w:ascii="Times New Roman" w:hAnsi="Times New Roman" w:cs="Times New Roman"/>
          <w:sz w:val="24"/>
          <w:szCs w:val="24"/>
        </w:rPr>
        <w:t xml:space="preserve">seções </w:t>
      </w:r>
      <w:r w:rsidR="005949E0" w:rsidRPr="004E220E">
        <w:rPr>
          <w:rFonts w:ascii="Times New Roman" w:hAnsi="Times New Roman" w:cs="Times New Roman"/>
          <w:sz w:val="24"/>
          <w:szCs w:val="24"/>
        </w:rPr>
        <w:t>que compõem</w:t>
      </w:r>
      <w:r w:rsidR="00D517B8" w:rsidRPr="004E220E">
        <w:rPr>
          <w:rFonts w:ascii="Times New Roman" w:hAnsi="Times New Roman" w:cs="Times New Roman"/>
          <w:sz w:val="24"/>
          <w:szCs w:val="24"/>
        </w:rPr>
        <w:t>o trabalho</w:t>
      </w:r>
      <w:r w:rsidR="00740BE8" w:rsidRPr="004E220E">
        <w:rPr>
          <w:rFonts w:ascii="Times New Roman" w:hAnsi="Times New Roman" w:cs="Times New Roman"/>
          <w:sz w:val="24"/>
          <w:szCs w:val="24"/>
        </w:rPr>
        <w:t xml:space="preserve"> na mesma ordem e </w:t>
      </w:r>
      <w:r w:rsidR="00D517B8" w:rsidRPr="004E220E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D517B8" w:rsidRPr="004E220E">
        <w:rPr>
          <w:rFonts w:ascii="Times New Roman" w:hAnsi="Times New Roman" w:cs="Times New Roman"/>
          <w:sz w:val="24"/>
          <w:szCs w:val="24"/>
        </w:rPr>
        <w:t xml:space="preserve">rafia em que a matéria </w:t>
      </w:r>
      <w:r w:rsidR="005949E0" w:rsidRPr="004E220E">
        <w:rPr>
          <w:rFonts w:ascii="Times New Roman" w:hAnsi="Times New Roman" w:cs="Times New Roman"/>
          <w:sz w:val="24"/>
          <w:szCs w:val="24"/>
        </w:rPr>
        <w:t>aparece.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Pr="004E220E">
        <w:rPr>
          <w:rFonts w:ascii="Times New Roman" w:hAnsi="Times New Roman" w:cs="Times New Roman"/>
          <w:sz w:val="24"/>
          <w:szCs w:val="24"/>
        </w:rPr>
        <w:t>Deve</w:t>
      </w:r>
      <w:r w:rsidR="00A20DB3" w:rsidRPr="004E220E">
        <w:rPr>
          <w:rFonts w:ascii="Times New Roman" w:hAnsi="Times New Roman" w:cs="Times New Roman"/>
          <w:sz w:val="24"/>
          <w:szCs w:val="24"/>
        </w:rPr>
        <w:t>rá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973D14" w:rsidRPr="004E220E">
        <w:rPr>
          <w:rFonts w:ascii="Times New Roman" w:hAnsi="Times New Roman" w:cs="Times New Roman"/>
          <w:sz w:val="24"/>
          <w:szCs w:val="24"/>
        </w:rPr>
        <w:t>constar nele</w:t>
      </w:r>
      <w:r w:rsidR="00BA55C6" w:rsidRPr="004E220E">
        <w:rPr>
          <w:rFonts w:ascii="Times New Roman" w:hAnsi="Times New Roman" w:cs="Times New Roman"/>
          <w:sz w:val="24"/>
          <w:szCs w:val="24"/>
        </w:rPr>
        <w:t xml:space="preserve"> as partes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D517B8" w:rsidRPr="004E220E">
        <w:rPr>
          <w:rFonts w:ascii="Times New Roman" w:hAnsi="Times New Roman" w:cs="Times New Roman"/>
          <w:sz w:val="24"/>
          <w:szCs w:val="24"/>
        </w:rPr>
        <w:t>a partir da I</w:t>
      </w:r>
      <w:r w:rsidR="00E05202" w:rsidRPr="004E220E">
        <w:rPr>
          <w:rFonts w:ascii="Times New Roman" w:hAnsi="Times New Roman" w:cs="Times New Roman"/>
          <w:sz w:val="24"/>
          <w:szCs w:val="24"/>
        </w:rPr>
        <w:t>n</w:t>
      </w:r>
      <w:r w:rsidR="0077296C" w:rsidRPr="004E220E">
        <w:rPr>
          <w:rFonts w:ascii="Times New Roman" w:hAnsi="Times New Roman" w:cs="Times New Roman"/>
          <w:sz w:val="24"/>
          <w:szCs w:val="24"/>
        </w:rPr>
        <w:t>trodução</w:t>
      </w:r>
      <w:r w:rsidR="00EF7DBD" w:rsidRPr="004E220E">
        <w:rPr>
          <w:rFonts w:ascii="Times New Roman" w:hAnsi="Times New Roman" w:cs="Times New Roman"/>
          <w:sz w:val="24"/>
          <w:szCs w:val="24"/>
        </w:rPr>
        <w:t xml:space="preserve">. </w:t>
      </w:r>
      <w:r w:rsidR="00973D14" w:rsidRPr="004E220E">
        <w:rPr>
          <w:rFonts w:ascii="Times New Roman" w:hAnsi="Times New Roman" w:cs="Times New Roman"/>
          <w:sz w:val="24"/>
          <w:szCs w:val="24"/>
        </w:rPr>
        <w:t>Como a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D517B8" w:rsidRPr="004E220E">
        <w:rPr>
          <w:rFonts w:ascii="Times New Roman" w:hAnsi="Times New Roman" w:cs="Times New Roman"/>
          <w:sz w:val="24"/>
          <w:szCs w:val="24"/>
        </w:rPr>
        <w:t>numeração é colocada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BA55C6" w:rsidRPr="004E220E">
        <w:rPr>
          <w:rFonts w:ascii="Times New Roman" w:hAnsi="Times New Roman" w:cs="Times New Roman"/>
          <w:sz w:val="24"/>
          <w:szCs w:val="24"/>
        </w:rPr>
        <w:t xml:space="preserve">apenas desde a </w:t>
      </w:r>
      <w:r w:rsidR="00EF7DBD" w:rsidRPr="004E220E">
        <w:rPr>
          <w:rFonts w:ascii="Times New Roman" w:hAnsi="Times New Roman" w:cs="Times New Roman"/>
          <w:sz w:val="24"/>
          <w:szCs w:val="24"/>
        </w:rPr>
        <w:t>I</w:t>
      </w:r>
      <w:r w:rsidR="00973D14" w:rsidRPr="004E220E">
        <w:rPr>
          <w:rFonts w:ascii="Times New Roman" w:hAnsi="Times New Roman" w:cs="Times New Roman"/>
          <w:sz w:val="24"/>
          <w:szCs w:val="24"/>
        </w:rPr>
        <w:t>ntrodução, logo</w:t>
      </w:r>
      <w:r w:rsidR="00D517B8" w:rsidRPr="004E220E">
        <w:rPr>
          <w:rFonts w:ascii="Times New Roman" w:hAnsi="Times New Roman" w:cs="Times New Roman"/>
          <w:sz w:val="24"/>
          <w:szCs w:val="24"/>
        </w:rPr>
        <w:t xml:space="preserve"> ele não é numerado.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BA55C6" w:rsidRPr="004E220E">
        <w:rPr>
          <w:rFonts w:ascii="Times New Roman" w:hAnsi="Times New Roman" w:cs="Times New Roman"/>
          <w:sz w:val="24"/>
          <w:szCs w:val="24"/>
        </w:rPr>
        <w:t>O sumário não é obrigatório, portando deve ser verificado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EF7DBD" w:rsidRPr="004E220E">
        <w:rPr>
          <w:rFonts w:ascii="Times New Roman" w:hAnsi="Times New Roman" w:cs="Times New Roman"/>
          <w:sz w:val="24"/>
          <w:szCs w:val="24"/>
        </w:rPr>
        <w:t xml:space="preserve">se o edital da revista ou evento exige </w:t>
      </w:r>
      <w:r w:rsidR="00BA55C6" w:rsidRPr="004E220E">
        <w:rPr>
          <w:rFonts w:ascii="Times New Roman" w:hAnsi="Times New Roman" w:cs="Times New Roman"/>
          <w:sz w:val="24"/>
          <w:szCs w:val="24"/>
        </w:rPr>
        <w:t xml:space="preserve">a presença do </w:t>
      </w:r>
      <w:r w:rsidR="00EF7DBD" w:rsidRPr="004E220E">
        <w:rPr>
          <w:rFonts w:ascii="Times New Roman" w:hAnsi="Times New Roman" w:cs="Times New Roman"/>
          <w:sz w:val="24"/>
          <w:szCs w:val="24"/>
        </w:rPr>
        <w:t>sumário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BA55C6" w:rsidRPr="004E220E">
        <w:rPr>
          <w:rFonts w:ascii="Times New Roman" w:hAnsi="Times New Roman" w:cs="Times New Roman"/>
          <w:sz w:val="24"/>
          <w:szCs w:val="24"/>
        </w:rPr>
        <w:t>no artigo</w:t>
      </w:r>
      <w:r w:rsidR="00EF7DBD" w:rsidRPr="004E220E">
        <w:rPr>
          <w:rFonts w:ascii="Times New Roman" w:hAnsi="Times New Roman" w:cs="Times New Roman"/>
          <w:sz w:val="24"/>
          <w:szCs w:val="24"/>
        </w:rPr>
        <w:t>.</w:t>
      </w:r>
    </w:p>
    <w:p w:rsidR="00814996" w:rsidRPr="004E220E" w:rsidRDefault="00814996" w:rsidP="00273A96">
      <w:pPr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Ex.</w:t>
      </w:r>
    </w:p>
    <w:p w:rsidR="00273A96" w:rsidRPr="004E220E" w:rsidRDefault="00567AAA" w:rsidP="00273A96">
      <w:pPr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4"/>
          <w:szCs w:val="24"/>
        </w:rPr>
        <w:t>Sumário:</w:t>
      </w:r>
      <w:r w:rsidR="00E05202" w:rsidRPr="004E220E">
        <w:rPr>
          <w:rFonts w:ascii="Times New Roman" w:hAnsi="Times New Roman" w:cs="Times New Roman"/>
          <w:sz w:val="24"/>
          <w:szCs w:val="24"/>
        </w:rPr>
        <w:t xml:space="preserve"> Introdução. 1 Primei</w:t>
      </w:r>
      <w:r w:rsidR="0077296C" w:rsidRPr="004E220E">
        <w:rPr>
          <w:rFonts w:ascii="Times New Roman" w:hAnsi="Times New Roman" w:cs="Times New Roman"/>
          <w:sz w:val="24"/>
          <w:szCs w:val="24"/>
        </w:rPr>
        <w:t xml:space="preserve">ro Título. 2 Segundo Título. 2.1 Subtítulo. </w:t>
      </w:r>
      <w:r w:rsidR="00E05202" w:rsidRPr="004E220E">
        <w:rPr>
          <w:rFonts w:ascii="Times New Roman" w:hAnsi="Times New Roman" w:cs="Times New Roman"/>
          <w:sz w:val="24"/>
          <w:szCs w:val="24"/>
        </w:rPr>
        <w:t>Conclusão ou Considerações Finais.</w:t>
      </w:r>
    </w:p>
    <w:p w:rsidR="00BB7D03" w:rsidRPr="004E220E" w:rsidRDefault="00BB7D03" w:rsidP="00273A96">
      <w:pPr>
        <w:rPr>
          <w:rFonts w:ascii="Times New Roman" w:hAnsi="Times New Roman" w:cs="Times New Roman"/>
          <w:b/>
          <w:sz w:val="24"/>
          <w:szCs w:val="24"/>
        </w:rPr>
      </w:pPr>
    </w:p>
    <w:p w:rsidR="00273A96" w:rsidRPr="004E220E" w:rsidRDefault="00273A96" w:rsidP="00273A96">
      <w:pPr>
        <w:rPr>
          <w:rFonts w:ascii="Times New Roman" w:hAnsi="Times New Roman" w:cs="Times New Roman"/>
          <w:bCs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4"/>
          <w:szCs w:val="24"/>
        </w:rPr>
        <w:t>Resumo:</w:t>
      </w:r>
      <w:r w:rsidR="00186791" w:rsidRPr="004E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96D" w:rsidRPr="004E220E">
        <w:rPr>
          <w:rFonts w:ascii="Times New Roman" w:hAnsi="Times New Roman" w:cs="Times New Roman"/>
          <w:sz w:val="24"/>
          <w:szCs w:val="24"/>
        </w:rPr>
        <w:t>É a síntese do artigo</w:t>
      </w:r>
      <w:r w:rsidR="0095476D" w:rsidRPr="004E220E">
        <w:rPr>
          <w:rFonts w:ascii="Times New Roman" w:hAnsi="Times New Roman" w:cs="Times New Roman"/>
          <w:sz w:val="24"/>
          <w:szCs w:val="24"/>
        </w:rPr>
        <w:t>. Ele poderá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Pr="004E220E">
        <w:rPr>
          <w:rFonts w:ascii="Times New Roman" w:hAnsi="Times New Roman" w:cs="Times New Roman"/>
          <w:sz w:val="24"/>
          <w:szCs w:val="24"/>
        </w:rPr>
        <w:t>seguir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95476D" w:rsidRPr="004E220E">
        <w:rPr>
          <w:rFonts w:ascii="Times New Roman" w:hAnsi="Times New Roman" w:cs="Times New Roman"/>
          <w:sz w:val="24"/>
          <w:szCs w:val="24"/>
        </w:rPr>
        <w:t>a norma estipulada pel</w:t>
      </w:r>
      <w:r w:rsidRPr="004E220E">
        <w:rPr>
          <w:rFonts w:ascii="Times New Roman" w:hAnsi="Times New Roman" w:cs="Times New Roman"/>
          <w:sz w:val="24"/>
          <w:szCs w:val="24"/>
        </w:rPr>
        <w:t>a NBR 6028 (</w:t>
      </w:r>
      <w:r w:rsidR="00E57065" w:rsidRPr="004E220E">
        <w:rPr>
          <w:rFonts w:ascii="Times New Roman" w:hAnsi="Times New Roman" w:cs="Times New Roman"/>
          <w:sz w:val="24"/>
          <w:szCs w:val="24"/>
        </w:rPr>
        <w:t>2003</w:t>
      </w:r>
      <w:r w:rsidRPr="004E220E">
        <w:rPr>
          <w:rFonts w:ascii="Times New Roman" w:hAnsi="Times New Roman" w:cs="Times New Roman"/>
          <w:sz w:val="24"/>
          <w:szCs w:val="24"/>
        </w:rPr>
        <w:t xml:space="preserve">). 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>De regra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>,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 xml:space="preserve"> é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escrito em parágrafo único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>,</w:t>
      </w:r>
      <w:r w:rsidR="0095476D" w:rsidRPr="004E220E">
        <w:rPr>
          <w:rFonts w:ascii="Times New Roman" w:hAnsi="Times New Roman" w:cs="Times New Roman"/>
          <w:bCs/>
          <w:sz w:val="24"/>
          <w:szCs w:val="24"/>
        </w:rPr>
        <w:t xml:space="preserve"> sem deslocamento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>,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com frases de sequência ló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>gica, uma seguida da outra</w:t>
      </w:r>
      <w:r w:rsidRPr="004E220E">
        <w:rPr>
          <w:rFonts w:ascii="Times New Roman" w:hAnsi="Times New Roman" w:cs="Times New Roman"/>
          <w:bCs/>
          <w:sz w:val="24"/>
          <w:szCs w:val="24"/>
        </w:rPr>
        <w:t>. A norma 6028 (</w:t>
      </w:r>
      <w:r w:rsidR="00E57065" w:rsidRPr="004E220E">
        <w:rPr>
          <w:rFonts w:ascii="Times New Roman" w:hAnsi="Times New Roman" w:cs="Times New Roman"/>
          <w:bCs/>
          <w:sz w:val="24"/>
          <w:szCs w:val="24"/>
        </w:rPr>
        <w:t>2003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>solicita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que a primeira frase 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 xml:space="preserve">explique 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o tema do artigo, dando-se preferência ao uso da terceira pessoa do singular e do verbo na voz ativa. 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>Não se deve usar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a primeira pessoa do plural (nós)</w:t>
      </w:r>
      <w:r w:rsidR="00470C50" w:rsidRPr="004E22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Quanto à extensão do resumo, geralmente, é </w:t>
      </w:r>
      <w:r w:rsidR="0095476D" w:rsidRPr="004E220E">
        <w:rPr>
          <w:rFonts w:ascii="Times New Roman" w:hAnsi="Times New Roman" w:cs="Times New Roman"/>
          <w:bCs/>
          <w:sz w:val="24"/>
          <w:szCs w:val="24"/>
        </w:rPr>
        <w:t>estipulada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pelo periódico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>. Caso não conste nas diretrizes da revista, pode estar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entre </w:t>
      </w:r>
      <w:r w:rsidR="00627F80" w:rsidRPr="004E220E">
        <w:rPr>
          <w:rFonts w:ascii="Times New Roman" w:hAnsi="Times New Roman" w:cs="Times New Roman"/>
          <w:bCs/>
          <w:sz w:val="24"/>
          <w:szCs w:val="24"/>
        </w:rPr>
        <w:t>10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>0</w:t>
      </w:r>
      <w:r w:rsidR="00186791" w:rsidRPr="004E2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>e</w:t>
      </w:r>
      <w:r w:rsidR="00186791" w:rsidRPr="004E2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AC2" w:rsidRPr="004E220E">
        <w:rPr>
          <w:rFonts w:ascii="Times New Roman" w:hAnsi="Times New Roman" w:cs="Times New Roman"/>
          <w:bCs/>
          <w:sz w:val="24"/>
          <w:szCs w:val="24"/>
        </w:rPr>
        <w:t>250</w:t>
      </w:r>
      <w:r w:rsidRPr="004E220E">
        <w:rPr>
          <w:rFonts w:ascii="Times New Roman" w:hAnsi="Times New Roman" w:cs="Times New Roman"/>
          <w:bCs/>
          <w:sz w:val="24"/>
          <w:szCs w:val="24"/>
        </w:rPr>
        <w:t xml:space="preserve"> palavras.</w:t>
      </w:r>
      <w:r w:rsidR="00186791" w:rsidRPr="004E220E">
        <w:rPr>
          <w:rFonts w:ascii="Times New Roman" w:hAnsi="Times New Roman" w:cs="Times New Roman"/>
          <w:bCs/>
          <w:sz w:val="24"/>
          <w:szCs w:val="24"/>
        </w:rPr>
        <w:t xml:space="preserve"> Deve conter métodos, objetivos e conclusão.</w:t>
      </w:r>
    </w:p>
    <w:p w:rsidR="00E05202" w:rsidRPr="004E220E" w:rsidRDefault="00E05202" w:rsidP="00273A96">
      <w:pPr>
        <w:rPr>
          <w:rFonts w:ascii="Times New Roman" w:hAnsi="Times New Roman" w:cs="Times New Roman"/>
          <w:bCs/>
          <w:sz w:val="24"/>
          <w:szCs w:val="24"/>
        </w:rPr>
      </w:pPr>
    </w:p>
    <w:p w:rsidR="00E05202" w:rsidRPr="004E220E" w:rsidRDefault="00DE3F15" w:rsidP="00273A96">
      <w:pPr>
        <w:rPr>
          <w:rFonts w:ascii="Times New Roman" w:hAnsi="Times New Roman" w:cs="Times New Roman"/>
          <w:bCs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>Palavras-c</w:t>
      </w:r>
      <w:r w:rsidR="00E05202" w:rsidRPr="004E220E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 xml:space="preserve">: as palavras-chave 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>lembra</w:t>
      </w:r>
      <w:r w:rsidR="00A20DB3" w:rsidRPr="004E220E">
        <w:rPr>
          <w:rFonts w:ascii="Times New Roman" w:hAnsi="Times New Roman" w:cs="Times New Roman"/>
          <w:bCs/>
          <w:sz w:val="24"/>
          <w:szCs w:val="24"/>
        </w:rPr>
        <w:t>m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 xml:space="preserve"> os assuntos principais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 xml:space="preserve"> do trabalho. Elas são</w:t>
      </w:r>
      <w:r w:rsidR="00186791" w:rsidRPr="004E2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>n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>o mínimo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 xml:space="preserve"> 3 e 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>n</w:t>
      </w:r>
      <w:r w:rsidR="0082596D" w:rsidRPr="004E220E">
        <w:rPr>
          <w:rFonts w:ascii="Times New Roman" w:hAnsi="Times New Roman" w:cs="Times New Roman"/>
          <w:bCs/>
          <w:sz w:val="24"/>
          <w:szCs w:val="24"/>
        </w:rPr>
        <w:t>o máximo</w:t>
      </w:r>
      <w:r w:rsidR="00E05202" w:rsidRPr="004E220E">
        <w:rPr>
          <w:rFonts w:ascii="Times New Roman" w:hAnsi="Times New Roman" w:cs="Times New Roman"/>
          <w:bCs/>
          <w:sz w:val="24"/>
          <w:szCs w:val="24"/>
        </w:rPr>
        <w:t xml:space="preserve"> 5 palavras</w:t>
      </w:r>
      <w:r w:rsidR="0077296C" w:rsidRPr="004E220E">
        <w:rPr>
          <w:rFonts w:ascii="Times New Roman" w:hAnsi="Times New Roman" w:cs="Times New Roman"/>
          <w:bCs/>
          <w:sz w:val="24"/>
          <w:szCs w:val="24"/>
        </w:rPr>
        <w:t>, que serão separadas por pontos.</w:t>
      </w:r>
    </w:p>
    <w:p w:rsidR="00273A96" w:rsidRPr="004E220E" w:rsidRDefault="00273A96" w:rsidP="00273A96">
      <w:pPr>
        <w:rPr>
          <w:rFonts w:ascii="Times New Roman" w:hAnsi="Times New Roman" w:cs="Times New Roman"/>
          <w:sz w:val="24"/>
          <w:szCs w:val="24"/>
        </w:rPr>
      </w:pPr>
    </w:p>
    <w:p w:rsidR="00DE3F15" w:rsidRPr="004E220E" w:rsidRDefault="00DE3F15" w:rsidP="00215C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215C2C" w:rsidRPr="004E220E" w:rsidRDefault="00215C2C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77296C" w:rsidRPr="004E220E">
        <w:rPr>
          <w:rFonts w:ascii="Times New Roman" w:hAnsi="Times New Roman" w:cs="Times New Roman"/>
          <w:sz w:val="24"/>
          <w:szCs w:val="24"/>
        </w:rPr>
        <w:t>A estrutura e formatação poderão ser diferentes em alguns periódicos, razões pelas quais será prudente atentar</w:t>
      </w:r>
      <w:r w:rsidR="0082596D" w:rsidRPr="004E220E">
        <w:rPr>
          <w:rFonts w:ascii="Times New Roman" w:hAnsi="Times New Roman" w:cs="Times New Roman"/>
          <w:sz w:val="24"/>
          <w:szCs w:val="24"/>
        </w:rPr>
        <w:t>-se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77296C" w:rsidRPr="004E220E">
        <w:rPr>
          <w:rFonts w:ascii="Times New Roman" w:hAnsi="Times New Roman" w:cs="Times New Roman"/>
          <w:sz w:val="24"/>
          <w:szCs w:val="24"/>
        </w:rPr>
        <w:t xml:space="preserve">sempre ao edital da revista ou evento </w:t>
      </w:r>
      <w:r w:rsidR="005B1A64" w:rsidRPr="004E220E">
        <w:rPr>
          <w:rFonts w:ascii="Times New Roman" w:hAnsi="Times New Roman" w:cs="Times New Roman"/>
          <w:sz w:val="24"/>
          <w:szCs w:val="24"/>
        </w:rPr>
        <w:t>para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82596D" w:rsidRPr="004E220E">
        <w:rPr>
          <w:rFonts w:ascii="Times New Roman" w:hAnsi="Times New Roman" w:cs="Times New Roman"/>
          <w:sz w:val="24"/>
          <w:szCs w:val="24"/>
        </w:rPr>
        <w:t>o</w:t>
      </w:r>
      <w:r w:rsidR="0095476D" w:rsidRPr="004E220E">
        <w:rPr>
          <w:rFonts w:ascii="Times New Roman" w:hAnsi="Times New Roman" w:cs="Times New Roman"/>
          <w:sz w:val="24"/>
          <w:szCs w:val="24"/>
        </w:rPr>
        <w:t>s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95476D" w:rsidRPr="004E220E">
        <w:rPr>
          <w:rFonts w:ascii="Times New Roman" w:hAnsi="Times New Roman" w:cs="Times New Roman"/>
          <w:sz w:val="24"/>
          <w:szCs w:val="24"/>
        </w:rPr>
        <w:t>quais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77296C" w:rsidRPr="004E220E">
        <w:rPr>
          <w:rFonts w:ascii="Times New Roman" w:hAnsi="Times New Roman" w:cs="Times New Roman"/>
          <w:sz w:val="24"/>
          <w:szCs w:val="24"/>
        </w:rPr>
        <w:t xml:space="preserve">se pretende colaborar. </w:t>
      </w:r>
      <w:r w:rsidRPr="004E220E">
        <w:rPr>
          <w:rFonts w:ascii="Times New Roman" w:hAnsi="Times New Roman" w:cs="Times New Roman"/>
          <w:sz w:val="24"/>
          <w:szCs w:val="24"/>
        </w:rPr>
        <w:t>A partir da introdução</w:t>
      </w:r>
      <w:r w:rsidR="0082596D" w:rsidRPr="004E220E">
        <w:rPr>
          <w:rFonts w:ascii="Times New Roman" w:hAnsi="Times New Roman" w:cs="Times New Roman"/>
          <w:sz w:val="24"/>
          <w:szCs w:val="24"/>
        </w:rPr>
        <w:t>,</w:t>
      </w:r>
      <w:r w:rsidRPr="004E220E">
        <w:rPr>
          <w:rFonts w:ascii="Times New Roman" w:hAnsi="Times New Roman" w:cs="Times New Roman"/>
          <w:sz w:val="24"/>
          <w:szCs w:val="24"/>
        </w:rPr>
        <w:t xml:space="preserve"> o espaçamento entrelinhas deve</w:t>
      </w:r>
      <w:r w:rsidR="005B1A64" w:rsidRPr="004E220E">
        <w:rPr>
          <w:rFonts w:ascii="Times New Roman" w:hAnsi="Times New Roman" w:cs="Times New Roman"/>
          <w:sz w:val="24"/>
          <w:szCs w:val="24"/>
        </w:rPr>
        <w:t>rá</w:t>
      </w:r>
      <w:r w:rsidRPr="004E220E">
        <w:rPr>
          <w:rFonts w:ascii="Times New Roman" w:hAnsi="Times New Roman" w:cs="Times New Roman"/>
          <w:sz w:val="24"/>
          <w:szCs w:val="24"/>
        </w:rPr>
        <w:t xml:space="preserve"> ser de 1,5 cm.O parágrafo é de 1,</w:t>
      </w:r>
      <w:r w:rsidR="00567AAA" w:rsidRPr="004E220E">
        <w:rPr>
          <w:rFonts w:ascii="Times New Roman" w:hAnsi="Times New Roman" w:cs="Times New Roman"/>
          <w:sz w:val="24"/>
          <w:szCs w:val="24"/>
        </w:rPr>
        <w:t>5 e a fonte Times New Roman ou A</w:t>
      </w:r>
      <w:r w:rsidRPr="004E220E">
        <w:rPr>
          <w:rFonts w:ascii="Times New Roman" w:hAnsi="Times New Roman" w:cs="Times New Roman"/>
          <w:sz w:val="24"/>
          <w:szCs w:val="24"/>
        </w:rPr>
        <w:t xml:space="preserve">rial. </w:t>
      </w:r>
      <w:r w:rsidR="00610F67" w:rsidRPr="004E220E">
        <w:rPr>
          <w:rFonts w:ascii="Times New Roman" w:hAnsi="Times New Roman" w:cs="Times New Roman"/>
          <w:sz w:val="24"/>
          <w:szCs w:val="24"/>
        </w:rPr>
        <w:t xml:space="preserve">As margens devem ser </w:t>
      </w:r>
      <w:r w:rsidR="0082596D" w:rsidRPr="004E220E">
        <w:rPr>
          <w:rFonts w:ascii="Times New Roman" w:hAnsi="Times New Roman" w:cs="Times New Roman"/>
          <w:sz w:val="24"/>
          <w:szCs w:val="24"/>
        </w:rPr>
        <w:t>de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610F67" w:rsidRPr="004E220E">
        <w:rPr>
          <w:rFonts w:ascii="Times New Roman" w:hAnsi="Times New Roman" w:cs="Times New Roman"/>
          <w:sz w:val="24"/>
          <w:szCs w:val="24"/>
        </w:rPr>
        <w:t>3 cm do lado</w:t>
      </w:r>
      <w:r w:rsidR="0082596D" w:rsidRPr="004E220E">
        <w:rPr>
          <w:rFonts w:ascii="Times New Roman" w:hAnsi="Times New Roman" w:cs="Times New Roman"/>
          <w:sz w:val="24"/>
          <w:szCs w:val="24"/>
        </w:rPr>
        <w:t xml:space="preserve"> esquerdo e superior e de 2 cm </w:t>
      </w:r>
      <w:r w:rsidR="00610F67" w:rsidRPr="004E220E">
        <w:rPr>
          <w:rFonts w:ascii="Times New Roman" w:hAnsi="Times New Roman" w:cs="Times New Roman"/>
          <w:sz w:val="24"/>
          <w:szCs w:val="24"/>
        </w:rPr>
        <w:t>do lado direito e inferior da folha (NBR 14724:2011)</w:t>
      </w:r>
      <w:r w:rsidR="00567AAA" w:rsidRPr="004E220E">
        <w:rPr>
          <w:rFonts w:ascii="Times New Roman" w:hAnsi="Times New Roman" w:cs="Times New Roman"/>
          <w:sz w:val="24"/>
          <w:szCs w:val="24"/>
        </w:rPr>
        <w:t>.</w:t>
      </w:r>
    </w:p>
    <w:p w:rsidR="00215C2C" w:rsidRPr="004E220E" w:rsidRDefault="00215C2C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 xml:space="preserve">Na introdução </w:t>
      </w:r>
      <w:r w:rsidR="005F6A8B" w:rsidRPr="004E220E">
        <w:rPr>
          <w:rFonts w:ascii="Times New Roman" w:hAnsi="Times New Roman" w:cs="Times New Roman"/>
          <w:sz w:val="24"/>
          <w:szCs w:val="24"/>
        </w:rPr>
        <w:t>é conveniente</w:t>
      </w:r>
      <w:r w:rsidR="00C80AC2" w:rsidRPr="004E220E">
        <w:rPr>
          <w:rFonts w:ascii="Times New Roman" w:hAnsi="Times New Roman" w:cs="Times New Roman"/>
          <w:sz w:val="24"/>
          <w:szCs w:val="24"/>
        </w:rPr>
        <w:t xml:space="preserve"> constar a </w:t>
      </w:r>
      <w:r w:rsidR="0082596D" w:rsidRPr="004E220E">
        <w:rPr>
          <w:rFonts w:ascii="Times New Roman" w:hAnsi="Times New Roman" w:cs="Times New Roman"/>
          <w:sz w:val="24"/>
          <w:szCs w:val="24"/>
        </w:rPr>
        <w:t>delimitação do assunto tratado,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C80AC2" w:rsidRPr="004E220E">
        <w:rPr>
          <w:rFonts w:ascii="Times New Roman" w:hAnsi="Times New Roman" w:cs="Times New Roman"/>
          <w:sz w:val="24"/>
          <w:szCs w:val="24"/>
        </w:rPr>
        <w:t xml:space="preserve">os objetivos do trabalho </w:t>
      </w:r>
      <w:r w:rsidR="0082596D" w:rsidRPr="004E220E">
        <w:rPr>
          <w:rFonts w:ascii="Times New Roman" w:hAnsi="Times New Roman" w:cs="Times New Roman"/>
          <w:sz w:val="24"/>
          <w:szCs w:val="24"/>
        </w:rPr>
        <w:t>e demais informações</w:t>
      </w:r>
      <w:r w:rsidR="00C80AC2" w:rsidRPr="004E220E">
        <w:rPr>
          <w:rFonts w:ascii="Times New Roman" w:hAnsi="Times New Roman" w:cs="Times New Roman"/>
          <w:sz w:val="24"/>
          <w:szCs w:val="24"/>
        </w:rPr>
        <w:t xml:space="preserve"> necessária</w:t>
      </w:r>
      <w:r w:rsidR="0082596D" w:rsidRPr="004E220E">
        <w:rPr>
          <w:rFonts w:ascii="Times New Roman" w:hAnsi="Times New Roman" w:cs="Times New Roman"/>
          <w:sz w:val="24"/>
          <w:szCs w:val="24"/>
        </w:rPr>
        <w:t>s</w:t>
      </w:r>
      <w:r w:rsidR="00C80AC2" w:rsidRPr="004E220E">
        <w:rPr>
          <w:rFonts w:ascii="Times New Roman" w:hAnsi="Times New Roman" w:cs="Times New Roman"/>
          <w:sz w:val="24"/>
          <w:szCs w:val="24"/>
        </w:rPr>
        <w:t xml:space="preserve"> para melhor compreensão do trabalho</w:t>
      </w:r>
      <w:r w:rsidR="00186791" w:rsidRPr="004E220E">
        <w:rPr>
          <w:rFonts w:ascii="Times New Roman" w:hAnsi="Times New Roman" w:cs="Times New Roman"/>
          <w:sz w:val="24"/>
          <w:szCs w:val="24"/>
        </w:rPr>
        <w:t>, como justificativa, problema e método</w:t>
      </w:r>
      <w:r w:rsidR="00C80AC2" w:rsidRPr="004E220E">
        <w:rPr>
          <w:rFonts w:ascii="Times New Roman" w:hAnsi="Times New Roman" w:cs="Times New Roman"/>
          <w:sz w:val="24"/>
          <w:szCs w:val="24"/>
        </w:rPr>
        <w:t>.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Observar a ordem: justificativa; problema; método; objetivos.</w:t>
      </w:r>
    </w:p>
    <w:p w:rsidR="00186791" w:rsidRPr="004E220E" w:rsidRDefault="00186791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C2C" w:rsidRPr="004E220E" w:rsidRDefault="00215C2C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>1 Primeiro Título</w:t>
      </w:r>
    </w:p>
    <w:p w:rsidR="0042698B" w:rsidRPr="004E220E" w:rsidRDefault="00215C2C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As seções </w:t>
      </w:r>
      <w:r w:rsidR="005F6A8B" w:rsidRPr="004E220E">
        <w:rPr>
          <w:rFonts w:ascii="Times New Roman" w:hAnsi="Times New Roman" w:cs="Times New Roman"/>
          <w:sz w:val="24"/>
          <w:szCs w:val="24"/>
        </w:rPr>
        <w:t>poderão</w:t>
      </w:r>
      <w:r w:rsidRPr="004E220E">
        <w:rPr>
          <w:rFonts w:ascii="Times New Roman" w:hAnsi="Times New Roman" w:cs="Times New Roman"/>
          <w:sz w:val="24"/>
          <w:szCs w:val="24"/>
        </w:rPr>
        <w:t xml:space="preserve"> seguir a </w:t>
      </w:r>
      <w:r w:rsidR="0042698B" w:rsidRPr="004E220E">
        <w:rPr>
          <w:rFonts w:ascii="Times New Roman" w:hAnsi="Times New Roman" w:cs="Times New Roman"/>
          <w:sz w:val="24"/>
          <w:szCs w:val="24"/>
        </w:rPr>
        <w:t>NBR 6024 (2012). Determina esta NBR que as seções devem segu</w:t>
      </w:r>
      <w:r w:rsidR="00F13555" w:rsidRPr="004E220E">
        <w:rPr>
          <w:rFonts w:ascii="Times New Roman" w:hAnsi="Times New Roman" w:cs="Times New Roman"/>
          <w:sz w:val="24"/>
          <w:szCs w:val="24"/>
        </w:rPr>
        <w:t>ir a numeração ordinária. N</w:t>
      </w:r>
      <w:r w:rsidR="0042698B" w:rsidRPr="004E220E">
        <w:rPr>
          <w:rFonts w:ascii="Times New Roman" w:hAnsi="Times New Roman" w:cs="Times New Roman"/>
          <w:sz w:val="24"/>
          <w:szCs w:val="24"/>
        </w:rPr>
        <w:t xml:space="preserve">ão </w:t>
      </w:r>
      <w:r w:rsidR="00F13555" w:rsidRPr="004E220E">
        <w:rPr>
          <w:rFonts w:ascii="Times New Roman" w:hAnsi="Times New Roman" w:cs="Times New Roman"/>
          <w:sz w:val="24"/>
          <w:szCs w:val="24"/>
        </w:rPr>
        <w:t>pode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42698B" w:rsidRPr="004E220E">
        <w:rPr>
          <w:rFonts w:ascii="Times New Roman" w:hAnsi="Times New Roman" w:cs="Times New Roman"/>
          <w:sz w:val="24"/>
          <w:szCs w:val="24"/>
        </w:rPr>
        <w:t xml:space="preserve">ser adicionado o ponto final entre o número e o título ou subtítulo: </w:t>
      </w:r>
    </w:p>
    <w:p w:rsidR="0042698B" w:rsidRPr="004E220E" w:rsidRDefault="0042698B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98B" w:rsidRPr="004E220E" w:rsidRDefault="0042698B" w:rsidP="00215C2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1 Título 1</w:t>
      </w:r>
    </w:p>
    <w:p w:rsidR="0042698B" w:rsidRPr="004E220E" w:rsidRDefault="0042698B" w:rsidP="0042698B">
      <w:pPr>
        <w:pStyle w:val="PargrafodaLista"/>
        <w:numPr>
          <w:ilvl w:val="1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Subtítulo</w:t>
      </w:r>
    </w:p>
    <w:p w:rsidR="00215C2C" w:rsidRPr="004E220E" w:rsidRDefault="0042698B" w:rsidP="00F13555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Título 2</w:t>
      </w:r>
    </w:p>
    <w:p w:rsidR="0042698B" w:rsidRPr="004E220E" w:rsidRDefault="0042698B" w:rsidP="0042698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....</w:t>
      </w:r>
    </w:p>
    <w:p w:rsidR="00DE3F15" w:rsidRPr="004E220E" w:rsidRDefault="00DE3F15" w:rsidP="00215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98B" w:rsidRPr="004E220E" w:rsidRDefault="0042698B" w:rsidP="0042698B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Pr="004E220E">
        <w:rPr>
          <w:rFonts w:ascii="Times New Roman" w:hAnsi="Times New Roman" w:cs="Times New Roman"/>
          <w:b/>
          <w:sz w:val="24"/>
          <w:szCs w:val="24"/>
        </w:rPr>
        <w:t>Seção</w:t>
      </w:r>
      <w:r w:rsidR="00186791" w:rsidRPr="004E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55" w:rsidRPr="004E220E">
        <w:rPr>
          <w:rFonts w:ascii="Times New Roman" w:hAnsi="Times New Roman" w:cs="Times New Roman"/>
          <w:sz w:val="24"/>
          <w:szCs w:val="24"/>
        </w:rPr>
        <w:t>é cada divisão</w:t>
      </w:r>
      <w:r w:rsidR="00186791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0756C2" w:rsidRPr="004E220E">
        <w:rPr>
          <w:rFonts w:ascii="Times New Roman" w:hAnsi="Times New Roman" w:cs="Times New Roman"/>
          <w:sz w:val="24"/>
          <w:szCs w:val="24"/>
        </w:rPr>
        <w:t>do</w:t>
      </w:r>
      <w:r w:rsidRPr="004E220E">
        <w:rPr>
          <w:rFonts w:ascii="Times New Roman" w:hAnsi="Times New Roman" w:cs="Times New Roman"/>
          <w:sz w:val="24"/>
          <w:szCs w:val="24"/>
        </w:rPr>
        <w:t xml:space="preserve"> trabalho. Subseções são as subdivisõ</w:t>
      </w:r>
      <w:r w:rsidR="00F13555" w:rsidRPr="004E220E">
        <w:rPr>
          <w:rFonts w:ascii="Times New Roman" w:hAnsi="Times New Roman" w:cs="Times New Roman"/>
          <w:sz w:val="24"/>
          <w:szCs w:val="24"/>
        </w:rPr>
        <w:t xml:space="preserve">es dentro das seções, conforme </w:t>
      </w:r>
      <w:r w:rsidRPr="004E220E">
        <w:rPr>
          <w:rFonts w:ascii="Times New Roman" w:hAnsi="Times New Roman" w:cs="Times New Roman"/>
          <w:sz w:val="24"/>
          <w:szCs w:val="24"/>
        </w:rPr>
        <w:t xml:space="preserve">o modelo acima. </w:t>
      </w:r>
    </w:p>
    <w:p w:rsidR="0042698B" w:rsidRPr="004E220E" w:rsidRDefault="0042698B" w:rsidP="0042698B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A revista de destino pode solicitar que os títulos e subtítulos sejam em negrito ou caixa alta. Caso nada seja mencionado sobre a formatação, pode-se seguir como está neste manual</w:t>
      </w:r>
      <w:r w:rsidR="00610F67" w:rsidRPr="004E220E">
        <w:rPr>
          <w:rFonts w:ascii="Times New Roman" w:hAnsi="Times New Roman" w:cs="Times New Roman"/>
          <w:sz w:val="24"/>
          <w:szCs w:val="24"/>
        </w:rPr>
        <w:t xml:space="preserve"> que segue a NBR 14724:2011.</w:t>
      </w:r>
    </w:p>
    <w:p w:rsidR="0042698B" w:rsidRPr="004E220E" w:rsidRDefault="0042698B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Caso haja a necessidade de se inserir alíneas</w:t>
      </w:r>
      <w:r w:rsidR="00434701" w:rsidRPr="004E220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34701" w:rsidRPr="004E220E">
        <w:rPr>
          <w:rFonts w:ascii="Times New Roman" w:hAnsi="Times New Roman" w:cs="Times New Roman"/>
          <w:sz w:val="24"/>
          <w:szCs w:val="24"/>
        </w:rPr>
        <w:t>subalíneas</w:t>
      </w:r>
      <w:proofErr w:type="spellEnd"/>
      <w:r w:rsidR="00F13555" w:rsidRPr="004E220E">
        <w:rPr>
          <w:rFonts w:ascii="Times New Roman" w:hAnsi="Times New Roman" w:cs="Times New Roman"/>
          <w:sz w:val="24"/>
          <w:szCs w:val="24"/>
        </w:rPr>
        <w:t>,</w:t>
      </w:r>
      <w:r w:rsidR="00434701" w:rsidRPr="004E220E">
        <w:rPr>
          <w:rFonts w:ascii="Times New Roman" w:hAnsi="Times New Roman" w:cs="Times New Roman"/>
          <w:sz w:val="24"/>
          <w:szCs w:val="24"/>
        </w:rPr>
        <w:t xml:space="preserve"> segue-se a NBR 6024 (2012). </w:t>
      </w:r>
      <w:r w:rsidR="00434701" w:rsidRPr="004E220E">
        <w:rPr>
          <w:rFonts w:ascii="Times New Roman" w:hAnsi="Times New Roman" w:cs="Times New Roman"/>
          <w:b/>
          <w:bCs/>
          <w:sz w:val="24"/>
          <w:szCs w:val="24"/>
        </w:rPr>
        <w:t xml:space="preserve">Alínea é </w:t>
      </w:r>
      <w:r w:rsidR="00434701" w:rsidRPr="004E220E">
        <w:rPr>
          <w:rFonts w:ascii="Times New Roman" w:hAnsi="Times New Roman" w:cs="Times New Roman"/>
          <w:sz w:val="24"/>
          <w:szCs w:val="24"/>
        </w:rPr>
        <w:t>cada uma das subdivisões de uma seção de um documento</w:t>
      </w:r>
      <w:r w:rsidR="00E73C03" w:rsidRPr="004E220E">
        <w:rPr>
          <w:rFonts w:ascii="Times New Roman" w:hAnsi="Times New Roman" w:cs="Times New Roman"/>
          <w:sz w:val="24"/>
          <w:szCs w:val="24"/>
        </w:rPr>
        <w:t>:</w:t>
      </w:r>
    </w:p>
    <w:p w:rsidR="00434701" w:rsidRPr="004E220E" w:rsidRDefault="00E73C03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>a) os diversos assuntos que não possuam título próprio, dentro de uma mesma seção, devem ser subdivididos em alíneas;</w:t>
      </w:r>
    </w:p>
    <w:p w:rsidR="00434701" w:rsidRPr="004E220E" w:rsidRDefault="005D0D96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434701" w:rsidRPr="004E220E">
        <w:rPr>
          <w:rFonts w:ascii="Times New Roman" w:hAnsi="Times New Roman" w:cs="Times New Roman"/>
          <w:sz w:val="24"/>
          <w:szCs w:val="24"/>
        </w:rPr>
        <w:t>o texto que antecede as a</w:t>
      </w:r>
      <w:r w:rsidR="00E73C03" w:rsidRPr="004E220E">
        <w:rPr>
          <w:rFonts w:ascii="Times New Roman" w:hAnsi="Times New Roman" w:cs="Times New Roman"/>
          <w:sz w:val="24"/>
          <w:szCs w:val="24"/>
        </w:rPr>
        <w:t>líneas terminam</w:t>
      </w:r>
      <w:proofErr w:type="gramEnd"/>
      <w:r w:rsidR="00E73C03" w:rsidRPr="004E220E">
        <w:rPr>
          <w:rFonts w:ascii="Times New Roman" w:hAnsi="Times New Roman" w:cs="Times New Roman"/>
          <w:sz w:val="24"/>
          <w:szCs w:val="24"/>
        </w:rPr>
        <w:t xml:space="preserve"> com dois pontos.</w:t>
      </w:r>
    </w:p>
    <w:p w:rsidR="00434701" w:rsidRPr="004E220E" w:rsidRDefault="005D0D96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>c) as alíneas devem ser indicadas alfabeticamente, em letra minúscula, seguida de parêntese. Utilizam- se letras dobradas, quando esgotadas as letras do alfabeto;</w:t>
      </w:r>
    </w:p>
    <w:p w:rsidR="00434701" w:rsidRPr="004E220E" w:rsidRDefault="005D0D96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>d) as letras indicativas das alíneas devem apresentar recuo em relação à margem esquerda;</w:t>
      </w:r>
    </w:p>
    <w:p w:rsidR="00434701" w:rsidRPr="004E220E" w:rsidRDefault="005D0D96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>e) o texto da alínea deve começar por letra minúscula e terminar em ponto-e-vírgula, exceto a última alínea que termina em ponto final;</w:t>
      </w:r>
    </w:p>
    <w:p w:rsidR="00434701" w:rsidRPr="004E220E" w:rsidRDefault="00E73C03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 xml:space="preserve">f) o texto da alínea deve terminar em dois pontos, se houver </w:t>
      </w:r>
      <w:proofErr w:type="spellStart"/>
      <w:r w:rsidR="00434701" w:rsidRPr="004E220E">
        <w:rPr>
          <w:rFonts w:ascii="Times New Roman" w:hAnsi="Times New Roman" w:cs="Times New Roman"/>
          <w:sz w:val="24"/>
          <w:szCs w:val="24"/>
        </w:rPr>
        <w:t>subalínea</w:t>
      </w:r>
      <w:proofErr w:type="spellEnd"/>
      <w:r w:rsidR="00434701" w:rsidRPr="004E220E">
        <w:rPr>
          <w:rFonts w:ascii="Times New Roman" w:hAnsi="Times New Roman" w:cs="Times New Roman"/>
          <w:sz w:val="24"/>
          <w:szCs w:val="24"/>
        </w:rPr>
        <w:t>;</w:t>
      </w:r>
    </w:p>
    <w:p w:rsidR="00434701" w:rsidRPr="004E220E" w:rsidRDefault="005D0D96" w:rsidP="0043470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434701" w:rsidRPr="004E220E">
        <w:rPr>
          <w:rFonts w:ascii="Times New Roman" w:hAnsi="Times New Roman" w:cs="Times New Roman"/>
          <w:sz w:val="24"/>
          <w:szCs w:val="24"/>
        </w:rPr>
        <w:t>g) a segunda e as seguintes linha</w:t>
      </w:r>
      <w:r w:rsidR="00F13555" w:rsidRPr="004E220E">
        <w:rPr>
          <w:rFonts w:ascii="Times New Roman" w:hAnsi="Times New Roman" w:cs="Times New Roman"/>
          <w:sz w:val="24"/>
          <w:szCs w:val="24"/>
        </w:rPr>
        <w:t>s do texto da alínea começam com</w:t>
      </w:r>
      <w:r w:rsidR="00434701" w:rsidRPr="004E220E">
        <w:rPr>
          <w:rFonts w:ascii="Times New Roman" w:hAnsi="Times New Roman" w:cs="Times New Roman"/>
          <w:sz w:val="24"/>
          <w:szCs w:val="24"/>
        </w:rPr>
        <w:t xml:space="preserve"> a primeira letra do texto da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434701" w:rsidRPr="004E220E">
        <w:rPr>
          <w:rFonts w:ascii="Times New Roman" w:hAnsi="Times New Roman" w:cs="Times New Roman"/>
          <w:sz w:val="24"/>
          <w:szCs w:val="24"/>
        </w:rPr>
        <w:t>própria alínea.</w:t>
      </w:r>
    </w:p>
    <w:p w:rsidR="00610F67" w:rsidRPr="004E220E" w:rsidRDefault="00434701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E220E">
        <w:rPr>
          <w:rFonts w:ascii="Times New Roman" w:hAnsi="Times New Roman" w:cs="Times New Roman"/>
          <w:b/>
          <w:bCs/>
          <w:sz w:val="24"/>
          <w:szCs w:val="24"/>
        </w:rPr>
        <w:t>Subalínea</w:t>
      </w:r>
      <w:proofErr w:type="spellEnd"/>
      <w:r w:rsidR="009078E6" w:rsidRPr="004E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20E">
        <w:rPr>
          <w:rFonts w:ascii="Times New Roman" w:hAnsi="Times New Roman" w:cs="Times New Roman"/>
          <w:bCs/>
          <w:sz w:val="24"/>
          <w:szCs w:val="24"/>
        </w:rPr>
        <w:t>é a</w:t>
      </w:r>
      <w:r w:rsidR="009078E6" w:rsidRPr="004E2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20E">
        <w:rPr>
          <w:rFonts w:ascii="Times New Roman" w:hAnsi="Times New Roman" w:cs="Times New Roman"/>
          <w:sz w:val="24"/>
          <w:szCs w:val="24"/>
        </w:rPr>
        <w:t>subdivisão de uma alínea</w:t>
      </w:r>
      <w:r w:rsidR="00610F67" w:rsidRPr="004E220E">
        <w:rPr>
          <w:rFonts w:ascii="Times New Roman" w:hAnsi="Times New Roman" w:cs="Times New Roman"/>
          <w:sz w:val="24"/>
          <w:szCs w:val="24"/>
        </w:rPr>
        <w:t>. Deve ser conforme as alíneas a seguir:</w:t>
      </w:r>
    </w:p>
    <w:p w:rsidR="00610F67" w:rsidRPr="004E220E" w:rsidRDefault="009078E6" w:rsidP="00E73C03">
      <w:pPr>
        <w:pStyle w:val="PargrafodaLista"/>
        <w:numPr>
          <w:ilvl w:val="0"/>
          <w:numId w:val="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A</w:t>
      </w:r>
      <w:r w:rsidR="00610F67" w:rsidRPr="004E220E">
        <w:rPr>
          <w:rFonts w:ascii="Times New Roman" w:hAnsi="Times New Roman" w:cs="Times New Roman"/>
          <w:sz w:val="24"/>
          <w:szCs w:val="24"/>
        </w:rPr>
        <w:t>s</w:t>
      </w:r>
      <w:r w:rsidRPr="004E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F67" w:rsidRPr="004E220E">
        <w:rPr>
          <w:rFonts w:ascii="Times New Roman" w:hAnsi="Times New Roman" w:cs="Times New Roman"/>
          <w:sz w:val="24"/>
          <w:szCs w:val="24"/>
        </w:rPr>
        <w:t>subalíneas</w:t>
      </w:r>
      <w:proofErr w:type="spellEnd"/>
      <w:r w:rsidR="00610F67" w:rsidRPr="004E220E">
        <w:rPr>
          <w:rFonts w:ascii="Times New Roman" w:hAnsi="Times New Roman" w:cs="Times New Roman"/>
          <w:sz w:val="24"/>
          <w:szCs w:val="24"/>
        </w:rPr>
        <w:t xml:space="preserve"> devem começar </w:t>
      </w:r>
      <w:r w:rsidR="00E73C03" w:rsidRPr="004E220E">
        <w:rPr>
          <w:rFonts w:ascii="Times New Roman" w:hAnsi="Times New Roman" w:cs="Times New Roman"/>
          <w:sz w:val="24"/>
          <w:szCs w:val="24"/>
        </w:rPr>
        <w:t>por travessão seguido de espaço. Ex.:</w:t>
      </w:r>
    </w:p>
    <w:p w:rsidR="00E73C03" w:rsidRPr="004E220E" w:rsidRDefault="00EB7348" w:rsidP="00E73C03">
      <w:pPr>
        <w:pStyle w:val="PargrafodaLista"/>
        <w:tabs>
          <w:tab w:val="left" w:pos="851"/>
        </w:tabs>
        <w:spacing w:line="360" w:lineRule="auto"/>
        <w:ind w:left="1215"/>
        <w:rPr>
          <w:rFonts w:ascii="Times New Roman" w:hAnsi="Times New Roman" w:cs="Times New Roman"/>
          <w:sz w:val="24"/>
          <w:szCs w:val="24"/>
        </w:rPr>
      </w:pPr>
      <w:proofErr w:type="gramStart"/>
      <w:r w:rsidRPr="004E220E">
        <w:rPr>
          <w:rFonts w:ascii="Times New Roman" w:hAnsi="Times New Roman" w:cs="Times New Roman"/>
          <w:sz w:val="24"/>
          <w:szCs w:val="24"/>
        </w:rPr>
        <w:t>̶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 </w:t>
      </w:r>
      <w:r w:rsidR="00E73C03" w:rsidRPr="004E220E">
        <w:rPr>
          <w:rFonts w:ascii="Times New Roman" w:hAnsi="Times New Roman" w:cs="Times New Roman"/>
          <w:sz w:val="24"/>
          <w:szCs w:val="24"/>
        </w:rPr>
        <w:t>aqui</w:t>
      </w:r>
      <w:proofErr w:type="gramEnd"/>
      <w:r w:rsidR="00E73C03" w:rsidRPr="004E220E">
        <w:rPr>
          <w:rFonts w:ascii="Times New Roman" w:hAnsi="Times New Roman" w:cs="Times New Roman"/>
          <w:sz w:val="24"/>
          <w:szCs w:val="24"/>
        </w:rPr>
        <w:t xml:space="preserve"> seria a </w:t>
      </w:r>
      <w:proofErr w:type="spellStart"/>
      <w:r w:rsidR="00E73C03" w:rsidRPr="004E220E">
        <w:rPr>
          <w:rFonts w:ascii="Times New Roman" w:hAnsi="Times New Roman" w:cs="Times New Roman"/>
          <w:sz w:val="24"/>
          <w:szCs w:val="24"/>
        </w:rPr>
        <w:t>subalínea</w:t>
      </w:r>
      <w:proofErr w:type="spellEnd"/>
      <w:r w:rsidR="00E73C03" w:rsidRPr="004E220E">
        <w:rPr>
          <w:rFonts w:ascii="Times New Roman" w:hAnsi="Times New Roman" w:cs="Times New Roman"/>
          <w:sz w:val="24"/>
          <w:szCs w:val="24"/>
        </w:rPr>
        <w:t>.</w:t>
      </w:r>
    </w:p>
    <w:p w:rsidR="00610F67" w:rsidRPr="004E220E" w:rsidRDefault="005D0D9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610F67" w:rsidRPr="004E220E">
        <w:rPr>
          <w:rFonts w:ascii="Times New Roman" w:hAnsi="Times New Roman" w:cs="Times New Roman"/>
          <w:sz w:val="24"/>
          <w:szCs w:val="24"/>
        </w:rPr>
        <w:t xml:space="preserve">b) as </w:t>
      </w:r>
      <w:proofErr w:type="spellStart"/>
      <w:r w:rsidR="00610F67" w:rsidRPr="004E220E">
        <w:rPr>
          <w:rFonts w:ascii="Times New Roman" w:hAnsi="Times New Roman" w:cs="Times New Roman"/>
          <w:sz w:val="24"/>
          <w:szCs w:val="24"/>
        </w:rPr>
        <w:t>subalíneas</w:t>
      </w:r>
      <w:proofErr w:type="spellEnd"/>
      <w:r w:rsidR="00610F67" w:rsidRPr="004E220E">
        <w:rPr>
          <w:rFonts w:ascii="Times New Roman" w:hAnsi="Times New Roman" w:cs="Times New Roman"/>
          <w:sz w:val="24"/>
          <w:szCs w:val="24"/>
        </w:rPr>
        <w:t xml:space="preserve"> devem apresentar recuo em relação à alínea;</w:t>
      </w:r>
    </w:p>
    <w:p w:rsidR="00610F67" w:rsidRPr="004E220E" w:rsidRDefault="005D0D9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610F67" w:rsidRPr="004E220E">
        <w:rPr>
          <w:rFonts w:ascii="Times New Roman" w:hAnsi="Times New Roman" w:cs="Times New Roman"/>
          <w:sz w:val="24"/>
          <w:szCs w:val="24"/>
        </w:rPr>
        <w:t xml:space="preserve">c) o texto da </w:t>
      </w:r>
      <w:proofErr w:type="spellStart"/>
      <w:r w:rsidR="00610F67" w:rsidRPr="004E220E">
        <w:rPr>
          <w:rFonts w:ascii="Times New Roman" w:hAnsi="Times New Roman" w:cs="Times New Roman"/>
          <w:sz w:val="24"/>
          <w:szCs w:val="24"/>
        </w:rPr>
        <w:t>subalínea</w:t>
      </w:r>
      <w:proofErr w:type="spellEnd"/>
      <w:r w:rsidR="00610F67" w:rsidRPr="004E220E">
        <w:rPr>
          <w:rFonts w:ascii="Times New Roman" w:hAnsi="Times New Roman" w:cs="Times New Roman"/>
          <w:sz w:val="24"/>
          <w:szCs w:val="24"/>
        </w:rPr>
        <w:t xml:space="preserve"> deve começar por letra minúscula e terminar em ponto-e-vírgula. A última </w:t>
      </w:r>
      <w:proofErr w:type="spellStart"/>
      <w:r w:rsidR="00610F67" w:rsidRPr="004E220E">
        <w:rPr>
          <w:rFonts w:ascii="Times New Roman" w:hAnsi="Times New Roman" w:cs="Times New Roman"/>
          <w:sz w:val="24"/>
          <w:szCs w:val="24"/>
        </w:rPr>
        <w:t>subalínea</w:t>
      </w:r>
      <w:proofErr w:type="spellEnd"/>
      <w:r w:rsidR="00610F67" w:rsidRPr="004E220E">
        <w:rPr>
          <w:rFonts w:ascii="Times New Roman" w:hAnsi="Times New Roman" w:cs="Times New Roman"/>
          <w:sz w:val="24"/>
          <w:szCs w:val="24"/>
        </w:rPr>
        <w:t xml:space="preserve"> deve terminar em ponto final, se não houver alínea subsequente;</w:t>
      </w:r>
    </w:p>
    <w:p w:rsidR="00DE3F15" w:rsidRPr="004E220E" w:rsidRDefault="005D0D9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67" w:rsidRPr="004E220E">
        <w:rPr>
          <w:rFonts w:ascii="Times New Roman" w:hAnsi="Times New Roman" w:cs="Times New Roman"/>
          <w:sz w:val="24"/>
          <w:szCs w:val="24"/>
        </w:rPr>
        <w:t>d) a segunda e as seguintes linhas d</w:t>
      </w:r>
      <w:r w:rsidR="00EB7348" w:rsidRPr="004E220E">
        <w:rPr>
          <w:rFonts w:ascii="Times New Roman" w:hAnsi="Times New Roman" w:cs="Times New Roman"/>
          <w:sz w:val="24"/>
          <w:szCs w:val="24"/>
        </w:rPr>
        <w:t xml:space="preserve">o texto da </w:t>
      </w:r>
      <w:proofErr w:type="spellStart"/>
      <w:r w:rsidR="00EB7348" w:rsidRPr="004E220E">
        <w:rPr>
          <w:rFonts w:ascii="Times New Roman" w:hAnsi="Times New Roman" w:cs="Times New Roman"/>
          <w:sz w:val="24"/>
          <w:szCs w:val="24"/>
        </w:rPr>
        <w:t>subalínea</w:t>
      </w:r>
      <w:proofErr w:type="spellEnd"/>
      <w:r w:rsidR="00EB7348" w:rsidRPr="004E220E">
        <w:rPr>
          <w:rFonts w:ascii="Times New Roman" w:hAnsi="Times New Roman" w:cs="Times New Roman"/>
          <w:sz w:val="24"/>
          <w:szCs w:val="24"/>
        </w:rPr>
        <w:t xml:space="preserve"> começam com</w:t>
      </w:r>
      <w:r w:rsidR="00610F67" w:rsidRPr="004E220E">
        <w:rPr>
          <w:rFonts w:ascii="Times New Roman" w:hAnsi="Times New Roman" w:cs="Times New Roman"/>
          <w:sz w:val="24"/>
          <w:szCs w:val="24"/>
        </w:rPr>
        <w:t xml:space="preserve"> a primeira letra do texto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610F67" w:rsidRPr="004E220E">
        <w:rPr>
          <w:rFonts w:ascii="Times New Roman" w:hAnsi="Times New Roman" w:cs="Times New Roman"/>
          <w:sz w:val="24"/>
          <w:szCs w:val="24"/>
        </w:rPr>
        <w:t xml:space="preserve">da própria </w:t>
      </w:r>
      <w:proofErr w:type="spellStart"/>
      <w:r w:rsidR="00610F67" w:rsidRPr="004E220E">
        <w:rPr>
          <w:rFonts w:ascii="Times New Roman" w:hAnsi="Times New Roman" w:cs="Times New Roman"/>
          <w:sz w:val="24"/>
          <w:szCs w:val="24"/>
        </w:rPr>
        <w:t>subalínea</w:t>
      </w:r>
      <w:proofErr w:type="spellEnd"/>
      <w:r w:rsidR="00610F67" w:rsidRPr="004E220E">
        <w:rPr>
          <w:rFonts w:ascii="Times New Roman" w:hAnsi="Times New Roman" w:cs="Times New Roman"/>
          <w:sz w:val="24"/>
          <w:szCs w:val="24"/>
        </w:rPr>
        <w:t>.</w:t>
      </w:r>
    </w:p>
    <w:p w:rsidR="00EB7348" w:rsidRPr="004E220E" w:rsidRDefault="00EB7348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F67" w:rsidRPr="004E220E" w:rsidRDefault="00610F67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>2 Estrutura de um artigo</w:t>
      </w:r>
    </w:p>
    <w:p w:rsidR="009078E6" w:rsidRPr="004E220E" w:rsidRDefault="009078E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0F67" w:rsidRPr="004E220E" w:rsidRDefault="00610F67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O artigo científico tem estrutura definida pela NBR 6022:2003. De forma resumida é composto por:</w:t>
      </w:r>
    </w:p>
    <w:p w:rsidR="009078E6" w:rsidRPr="004E220E" w:rsidRDefault="009078E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>Elementos pré-textuais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Os elementos pré-textuais são constituídos de: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a) título, e subtítulo (se houver);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E220E">
        <w:rPr>
          <w:rFonts w:ascii="Times New Roman" w:hAnsi="Times New Roman" w:cs="Times New Roman"/>
          <w:sz w:val="24"/>
          <w:szCs w:val="24"/>
        </w:rPr>
        <w:t>nome(</w:t>
      </w:r>
      <w:proofErr w:type="gramEnd"/>
      <w:r w:rsidRPr="004E220E">
        <w:rPr>
          <w:rFonts w:ascii="Times New Roman" w:hAnsi="Times New Roman" w:cs="Times New Roman"/>
          <w:sz w:val="24"/>
          <w:szCs w:val="24"/>
        </w:rPr>
        <w:t>s) do(s) autor(es);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c) resumo na língua do texto;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d) palavras-chave na língua do texto.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>Elementos textuais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Os elementos textuais constituem-se de: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a) introdução;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b) desenvolvimento;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c) conclusão.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>Elementos pós-textuais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Os elementos pós-textuais são constituídos de: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a) título, e subtítulo (se houver) em língua estrangeira;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b) resumo em língua estrangeira;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c) palavras-chave em língua estrangeira;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E220E">
        <w:rPr>
          <w:rFonts w:ascii="Times New Roman" w:hAnsi="Times New Roman" w:cs="Times New Roman"/>
          <w:sz w:val="24"/>
          <w:szCs w:val="24"/>
        </w:rPr>
        <w:t>nota(</w:t>
      </w:r>
      <w:proofErr w:type="gramEnd"/>
      <w:r w:rsidRPr="004E220E">
        <w:rPr>
          <w:rFonts w:ascii="Times New Roman" w:hAnsi="Times New Roman" w:cs="Times New Roman"/>
          <w:sz w:val="24"/>
          <w:szCs w:val="24"/>
        </w:rPr>
        <w:t>s) explicativa(s);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e) referências;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f) glossário;</w:t>
      </w:r>
    </w:p>
    <w:p w:rsidR="00610F67" w:rsidRPr="004E220E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g) apêndice(s);</w:t>
      </w:r>
    </w:p>
    <w:p w:rsidR="00610F67" w:rsidRDefault="00610F67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>h) anexo(s).</w:t>
      </w:r>
    </w:p>
    <w:p w:rsidR="009616F3" w:rsidRPr="004E220E" w:rsidRDefault="009616F3" w:rsidP="009616F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9078E6" w:rsidRPr="004E220E" w:rsidRDefault="009078E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 xml:space="preserve">Observação: </w:t>
      </w:r>
      <w:r w:rsidRPr="004E220E">
        <w:rPr>
          <w:rFonts w:ascii="Times New Roman" w:hAnsi="Times New Roman" w:cs="Times New Roman"/>
          <w:sz w:val="28"/>
          <w:szCs w:val="28"/>
        </w:rPr>
        <w:t>haverá periódico que solicitará alguns dos elementos pós-textuais como elementos pré-textuais, como por exemplo</w:t>
      </w:r>
      <w:r w:rsidR="004E220E" w:rsidRPr="004E220E">
        <w:rPr>
          <w:rFonts w:ascii="Times New Roman" w:hAnsi="Times New Roman" w:cs="Times New Roman"/>
          <w:sz w:val="28"/>
          <w:szCs w:val="28"/>
        </w:rPr>
        <w:t>,</w:t>
      </w:r>
      <w:r w:rsidRPr="004E220E">
        <w:rPr>
          <w:rFonts w:ascii="Times New Roman" w:hAnsi="Times New Roman" w:cs="Times New Roman"/>
          <w:sz w:val="28"/>
          <w:szCs w:val="28"/>
        </w:rPr>
        <w:t xml:space="preserve"> os itens ‘a’, ‘b’ e ‘c’.</w:t>
      </w:r>
    </w:p>
    <w:p w:rsidR="009078E6" w:rsidRPr="004E220E" w:rsidRDefault="009078E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C27" w:rsidRPr="004E220E" w:rsidRDefault="00DD0317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72C27" w:rsidRPr="004E220E">
        <w:rPr>
          <w:rFonts w:ascii="Times New Roman" w:hAnsi="Times New Roman" w:cs="Times New Roman"/>
          <w:b/>
          <w:sz w:val="28"/>
          <w:szCs w:val="28"/>
        </w:rPr>
        <w:t xml:space="preserve">Citações </w:t>
      </w:r>
    </w:p>
    <w:p w:rsidR="009078E6" w:rsidRPr="004E220E" w:rsidRDefault="009078E6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C27" w:rsidRPr="004E220E" w:rsidRDefault="00772C27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ab/>
      </w:r>
      <w:r w:rsidRPr="004E220E">
        <w:rPr>
          <w:rFonts w:ascii="Times New Roman" w:hAnsi="Times New Roman" w:cs="Times New Roman"/>
          <w:sz w:val="24"/>
          <w:szCs w:val="24"/>
        </w:rPr>
        <w:t xml:space="preserve">As citações são </w:t>
      </w:r>
      <w:r w:rsidR="00D102F3" w:rsidRPr="004E220E">
        <w:rPr>
          <w:rFonts w:ascii="Times New Roman" w:hAnsi="Times New Roman" w:cs="Times New Roman"/>
          <w:sz w:val="24"/>
          <w:szCs w:val="24"/>
        </w:rPr>
        <w:t>normal</w:t>
      </w:r>
      <w:r w:rsidRPr="004E220E">
        <w:rPr>
          <w:rFonts w:ascii="Times New Roman" w:hAnsi="Times New Roman" w:cs="Times New Roman"/>
          <w:sz w:val="24"/>
          <w:szCs w:val="24"/>
        </w:rPr>
        <w:t>izadas pela NBR 10520:2002</w:t>
      </w:r>
      <w:r w:rsidR="00E73C03" w:rsidRPr="004E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2F3" w:rsidRPr="004E220E" w:rsidRDefault="00D102F3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ab/>
        <w:t>Definições</w:t>
      </w:r>
    </w:p>
    <w:p w:rsidR="00D102F3" w:rsidRPr="004E220E" w:rsidRDefault="00D102F3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Para os efeitos desta Norma, aplicam-se as seguintes definições:</w:t>
      </w:r>
    </w:p>
    <w:p w:rsidR="00D102F3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02F3" w:rsidRPr="004E220E">
        <w:rPr>
          <w:rFonts w:ascii="Times New Roman" w:hAnsi="Times New Roman" w:cs="Times New Roman"/>
          <w:b/>
          <w:bCs/>
          <w:sz w:val="24"/>
          <w:szCs w:val="24"/>
        </w:rPr>
        <w:t>Citação</w:t>
      </w:r>
      <w:r w:rsidR="00EB7348" w:rsidRPr="004E220E">
        <w:rPr>
          <w:rFonts w:ascii="Times New Roman" w:hAnsi="Times New Roman" w:cs="Times New Roman"/>
          <w:sz w:val="24"/>
          <w:szCs w:val="24"/>
        </w:rPr>
        <w:t xml:space="preserve"> é a m</w:t>
      </w:r>
      <w:r w:rsidR="00D102F3" w:rsidRPr="004E220E">
        <w:rPr>
          <w:rFonts w:ascii="Times New Roman" w:hAnsi="Times New Roman" w:cs="Times New Roman"/>
          <w:sz w:val="24"/>
          <w:szCs w:val="24"/>
        </w:rPr>
        <w:t>enção de uma informação extraída de outra fonte.</w:t>
      </w:r>
    </w:p>
    <w:p w:rsidR="00D102F3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D102F3" w:rsidRPr="004E220E">
        <w:rPr>
          <w:rFonts w:ascii="Times New Roman" w:hAnsi="Times New Roman" w:cs="Times New Roman"/>
          <w:b/>
          <w:bCs/>
          <w:sz w:val="24"/>
          <w:szCs w:val="24"/>
        </w:rPr>
        <w:t>Citação de citação</w:t>
      </w:r>
      <w:r w:rsidR="00D102F3" w:rsidRPr="004E220E">
        <w:rPr>
          <w:rFonts w:ascii="Times New Roman" w:hAnsi="Times New Roman" w:cs="Times New Roman"/>
          <w:sz w:val="24"/>
          <w:szCs w:val="24"/>
        </w:rPr>
        <w:t>: Citação d</w:t>
      </w:r>
      <w:r w:rsidR="00EB7348" w:rsidRPr="004E220E">
        <w:rPr>
          <w:rFonts w:ascii="Times New Roman" w:hAnsi="Times New Roman" w:cs="Times New Roman"/>
          <w:sz w:val="24"/>
          <w:szCs w:val="24"/>
        </w:rPr>
        <w:t>ireta ou indireta de um texto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4C2B0F" w:rsidRPr="004E220E">
        <w:rPr>
          <w:rFonts w:ascii="Times New Roman" w:hAnsi="Times New Roman" w:cs="Times New Roman"/>
          <w:sz w:val="24"/>
          <w:szCs w:val="24"/>
        </w:rPr>
        <w:t>o qual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4C2B0F" w:rsidRPr="004E220E">
        <w:rPr>
          <w:rFonts w:ascii="Times New Roman" w:hAnsi="Times New Roman" w:cs="Times New Roman"/>
          <w:sz w:val="24"/>
          <w:szCs w:val="24"/>
        </w:rPr>
        <w:t>não se teve acesso</w:t>
      </w:r>
      <w:r w:rsidR="000756C2" w:rsidRPr="004E220E">
        <w:rPr>
          <w:rFonts w:ascii="Times New Roman" w:hAnsi="Times New Roman" w:cs="Times New Roman"/>
          <w:sz w:val="24"/>
          <w:szCs w:val="24"/>
        </w:rPr>
        <w:t xml:space="preserve"> a</w:t>
      </w:r>
      <w:r w:rsidR="00D102F3" w:rsidRPr="004E220E">
        <w:rPr>
          <w:rFonts w:ascii="Times New Roman" w:hAnsi="Times New Roman" w:cs="Times New Roman"/>
          <w:sz w:val="24"/>
          <w:szCs w:val="24"/>
        </w:rPr>
        <w:t>o original.</w:t>
      </w:r>
    </w:p>
    <w:p w:rsidR="00D102F3" w:rsidRPr="004E220E" w:rsidRDefault="00D102F3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2F3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D102F3" w:rsidRPr="004E220E">
        <w:rPr>
          <w:rFonts w:ascii="Times New Roman" w:hAnsi="Times New Roman" w:cs="Times New Roman"/>
          <w:sz w:val="24"/>
          <w:szCs w:val="24"/>
        </w:rPr>
        <w:t>Ex.</w:t>
      </w:r>
    </w:p>
    <w:p w:rsidR="00D102F3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“[...] o viés organicista da burocracia estatal e o </w:t>
      </w:r>
      <w:proofErr w:type="spellStart"/>
      <w:r w:rsidR="00D102F3" w:rsidRPr="004E220E">
        <w:rPr>
          <w:rFonts w:ascii="Times New Roman" w:hAnsi="Times New Roman" w:cs="Times New Roman"/>
          <w:sz w:val="24"/>
          <w:szCs w:val="24"/>
        </w:rPr>
        <w:t>antiliberalismo</w:t>
      </w:r>
      <w:proofErr w:type="spellEnd"/>
      <w:r w:rsidR="00D102F3" w:rsidRPr="004E220E">
        <w:rPr>
          <w:rFonts w:ascii="Times New Roman" w:hAnsi="Times New Roman" w:cs="Times New Roman"/>
          <w:sz w:val="24"/>
          <w:szCs w:val="24"/>
        </w:rPr>
        <w:t xml:space="preserve"> da cultura política de 1937, preservado de modo encapuçado na Carta de 1946.” (VIANNA, 1986, p. 172 apud SEGATTO, 1995, p. 214-215).</w:t>
      </w:r>
    </w:p>
    <w:p w:rsidR="00D102F3" w:rsidRPr="004E220E" w:rsidRDefault="00D102F3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2F3" w:rsidRPr="004E220E" w:rsidRDefault="00D102F3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A expressão “apud” significa “citado por</w:t>
      </w:r>
      <w:proofErr w:type="gramStart"/>
      <w:r w:rsidRPr="004E220E">
        <w:rPr>
          <w:rFonts w:ascii="Times New Roman" w:hAnsi="Times New Roman" w:cs="Times New Roman"/>
          <w:sz w:val="24"/>
          <w:szCs w:val="24"/>
        </w:rPr>
        <w:t>”,ou</w:t>
      </w:r>
      <w:proofErr w:type="gramEnd"/>
      <w:r w:rsidRPr="004E220E">
        <w:rPr>
          <w:rFonts w:ascii="Times New Roman" w:hAnsi="Times New Roman" w:cs="Times New Roman"/>
          <w:sz w:val="24"/>
          <w:szCs w:val="24"/>
        </w:rPr>
        <w:t xml:space="preserve"> seja, no exemplo acima Vianna foi citado por </w:t>
      </w:r>
      <w:proofErr w:type="spellStart"/>
      <w:r w:rsidRPr="004E220E">
        <w:rPr>
          <w:rFonts w:ascii="Times New Roman" w:hAnsi="Times New Roman" w:cs="Times New Roman"/>
          <w:sz w:val="24"/>
          <w:szCs w:val="24"/>
        </w:rPr>
        <w:t>Sega</w:t>
      </w:r>
      <w:r w:rsidR="00E73C03" w:rsidRPr="004E220E">
        <w:rPr>
          <w:rFonts w:ascii="Times New Roman" w:hAnsi="Times New Roman" w:cs="Times New Roman"/>
          <w:sz w:val="24"/>
          <w:szCs w:val="24"/>
        </w:rPr>
        <w:t>tto</w:t>
      </w:r>
      <w:proofErr w:type="spellEnd"/>
      <w:r w:rsidR="00E73C03" w:rsidRPr="004E220E">
        <w:rPr>
          <w:rFonts w:ascii="Times New Roman" w:hAnsi="Times New Roman" w:cs="Times New Roman"/>
          <w:sz w:val="24"/>
          <w:szCs w:val="24"/>
        </w:rPr>
        <w:t xml:space="preserve"> em sua obra nas referidas pá</w:t>
      </w:r>
      <w:r w:rsidRPr="004E220E">
        <w:rPr>
          <w:rFonts w:ascii="Times New Roman" w:hAnsi="Times New Roman" w:cs="Times New Roman"/>
          <w:sz w:val="24"/>
          <w:szCs w:val="24"/>
        </w:rPr>
        <w:t xml:space="preserve">ginas. O ideal é ir direto à fonte da informação que se deseja, usando a citação da citação apenas em casos excepcionais. </w:t>
      </w:r>
    </w:p>
    <w:p w:rsidR="00D102F3" w:rsidRPr="004E220E" w:rsidRDefault="00D102F3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2F3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02F3" w:rsidRPr="004E220E">
        <w:rPr>
          <w:rFonts w:ascii="Times New Roman" w:hAnsi="Times New Roman" w:cs="Times New Roman"/>
          <w:b/>
          <w:bCs/>
          <w:sz w:val="24"/>
          <w:szCs w:val="24"/>
        </w:rPr>
        <w:t>Citação direta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: </w:t>
      </w:r>
      <w:r w:rsidR="002A5F50" w:rsidRPr="004E220E">
        <w:rPr>
          <w:rFonts w:ascii="Times New Roman" w:hAnsi="Times New Roman" w:cs="Times New Roman"/>
          <w:sz w:val="24"/>
          <w:szCs w:val="24"/>
        </w:rPr>
        <w:t>É a t</w:t>
      </w:r>
      <w:r w:rsidR="00D102F3" w:rsidRPr="004E220E">
        <w:rPr>
          <w:rFonts w:ascii="Times New Roman" w:hAnsi="Times New Roman" w:cs="Times New Roman"/>
          <w:sz w:val="24"/>
          <w:szCs w:val="24"/>
        </w:rPr>
        <w:t>ranscrição textual de parte da obra do autor consultado. Até três linhas</w:t>
      </w:r>
      <w:r w:rsidR="000756C2" w:rsidRPr="004E220E">
        <w:rPr>
          <w:rFonts w:ascii="Times New Roman" w:hAnsi="Times New Roman" w:cs="Times New Roman"/>
          <w:sz w:val="24"/>
          <w:szCs w:val="24"/>
        </w:rPr>
        <w:t>,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 a citação poderá ser feita </w:t>
      </w:r>
      <w:r w:rsidR="000756C2" w:rsidRPr="004E220E">
        <w:rPr>
          <w:rFonts w:ascii="Times New Roman" w:hAnsi="Times New Roman" w:cs="Times New Roman"/>
          <w:sz w:val="24"/>
          <w:szCs w:val="24"/>
        </w:rPr>
        <w:t>no corpo do texto destacada por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D102F3" w:rsidRPr="004E220E">
        <w:rPr>
          <w:rFonts w:ascii="Times New Roman" w:hAnsi="Times New Roman" w:cs="Times New Roman"/>
          <w:sz w:val="24"/>
          <w:szCs w:val="24"/>
        </w:rPr>
        <w:t>aspas</w:t>
      </w:r>
      <w:r w:rsidR="009078E6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0756C2" w:rsidRPr="004E220E">
        <w:rPr>
          <w:rFonts w:ascii="Times New Roman" w:hAnsi="Times New Roman" w:cs="Times New Roman"/>
          <w:sz w:val="24"/>
          <w:szCs w:val="24"/>
        </w:rPr>
        <w:t>duplas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. </w:t>
      </w:r>
      <w:r w:rsidR="000756C2" w:rsidRPr="004E220E">
        <w:rPr>
          <w:rFonts w:ascii="Times New Roman" w:hAnsi="Times New Roman" w:cs="Times New Roman"/>
          <w:sz w:val="24"/>
          <w:szCs w:val="24"/>
        </w:rPr>
        <w:t>Mais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 de três linhas</w:t>
      </w:r>
      <w:r w:rsidR="000756C2" w:rsidRPr="004E220E">
        <w:rPr>
          <w:rFonts w:ascii="Times New Roman" w:hAnsi="Times New Roman" w:cs="Times New Roman"/>
          <w:sz w:val="24"/>
          <w:szCs w:val="24"/>
        </w:rPr>
        <w:t>,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 há a necessidade de fazer</w:t>
      </w:r>
      <w:r w:rsidR="007B254B" w:rsidRPr="004E220E">
        <w:rPr>
          <w:rFonts w:ascii="Times New Roman" w:hAnsi="Times New Roman" w:cs="Times New Roman"/>
          <w:sz w:val="24"/>
          <w:szCs w:val="24"/>
        </w:rPr>
        <w:t xml:space="preserve"> o recuo de 4 cm a contar do início da margem,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 conforme o modelo:</w:t>
      </w:r>
    </w:p>
    <w:p w:rsidR="00D102F3" w:rsidRPr="004E220E" w:rsidRDefault="00D102F3" w:rsidP="005D0D96">
      <w:pPr>
        <w:tabs>
          <w:tab w:val="left" w:pos="851"/>
        </w:tabs>
        <w:spacing w:before="600" w:after="600"/>
        <w:ind w:left="2268"/>
        <w:rPr>
          <w:rFonts w:ascii="Times New Roman" w:hAnsi="Times New Roman" w:cs="Times New Roman"/>
        </w:rPr>
      </w:pPr>
      <w:r w:rsidRPr="004E220E">
        <w:rPr>
          <w:rFonts w:ascii="Times New Roman" w:hAnsi="Times New Roman" w:cs="Times New Roman"/>
        </w:rPr>
        <w:t>O texto da citação direta deve ter a fonte 11, estar distante do parágrafo anterior e poster</w:t>
      </w:r>
      <w:r w:rsidR="002A5F50" w:rsidRPr="004E220E">
        <w:rPr>
          <w:rFonts w:ascii="Times New Roman" w:hAnsi="Times New Roman" w:cs="Times New Roman"/>
        </w:rPr>
        <w:t xml:space="preserve">ior 30 </w:t>
      </w:r>
      <w:proofErr w:type="spellStart"/>
      <w:r w:rsidR="002A5F50" w:rsidRPr="004E220E">
        <w:rPr>
          <w:rFonts w:ascii="Times New Roman" w:hAnsi="Times New Roman" w:cs="Times New Roman"/>
        </w:rPr>
        <w:t>pt</w:t>
      </w:r>
      <w:proofErr w:type="spellEnd"/>
      <w:r w:rsidR="002A5F50" w:rsidRPr="004E220E">
        <w:rPr>
          <w:rFonts w:ascii="Times New Roman" w:hAnsi="Times New Roman" w:cs="Times New Roman"/>
        </w:rPr>
        <w:t xml:space="preserve"> ou espaçamento duplo,</w:t>
      </w:r>
      <w:r w:rsidRPr="004E220E">
        <w:rPr>
          <w:rFonts w:ascii="Times New Roman" w:hAnsi="Times New Roman" w:cs="Times New Roman"/>
        </w:rPr>
        <w:t xml:space="preserve"> com espaçamento entrelinhas simples</w:t>
      </w:r>
      <w:r w:rsidR="002A5F50" w:rsidRPr="004E220E">
        <w:rPr>
          <w:rFonts w:ascii="Times New Roman" w:hAnsi="Times New Roman" w:cs="Times New Roman"/>
        </w:rPr>
        <w:t>e sem aspas duplas</w:t>
      </w:r>
      <w:r w:rsidRPr="004E220E">
        <w:rPr>
          <w:rFonts w:ascii="Times New Roman" w:hAnsi="Times New Roman" w:cs="Times New Roman"/>
        </w:rPr>
        <w:t>.</w:t>
      </w:r>
      <w:r w:rsidR="005D0D96" w:rsidRPr="004E220E">
        <w:rPr>
          <w:rFonts w:ascii="Times New Roman" w:hAnsi="Times New Roman" w:cs="Times New Roman"/>
        </w:rPr>
        <w:t xml:space="preserve"> O </w:t>
      </w:r>
      <w:r w:rsidR="007B254B" w:rsidRPr="004E220E">
        <w:rPr>
          <w:rFonts w:ascii="Times New Roman" w:hAnsi="Times New Roman" w:cs="Times New Roman"/>
        </w:rPr>
        <w:t>sobre</w:t>
      </w:r>
      <w:r w:rsidR="005D0D96" w:rsidRPr="004E220E">
        <w:rPr>
          <w:rFonts w:ascii="Times New Roman" w:hAnsi="Times New Roman" w:cs="Times New Roman"/>
        </w:rPr>
        <w:t xml:space="preserve">nome do autor deve vir logo após o ponto final, </w:t>
      </w:r>
      <w:r w:rsidR="007B254B" w:rsidRPr="004E220E">
        <w:rPr>
          <w:rFonts w:ascii="Times New Roman" w:hAnsi="Times New Roman" w:cs="Times New Roman"/>
        </w:rPr>
        <w:t>em caixa alta, entre parênteses, seguido de data (ano) e página.</w:t>
      </w:r>
      <w:r w:rsidR="009078E6" w:rsidRPr="004E220E">
        <w:rPr>
          <w:rFonts w:ascii="Times New Roman" w:hAnsi="Times New Roman" w:cs="Times New Roman"/>
        </w:rPr>
        <w:t xml:space="preserve"> </w:t>
      </w:r>
      <w:r w:rsidR="005D0D96" w:rsidRPr="004E220E">
        <w:rPr>
          <w:rFonts w:ascii="Times New Roman" w:hAnsi="Times New Roman" w:cs="Times New Roman"/>
        </w:rPr>
        <w:t>(CASTILHO, 2017, p.4).</w:t>
      </w:r>
    </w:p>
    <w:p w:rsidR="00D102F3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02F3" w:rsidRPr="004E220E">
        <w:rPr>
          <w:rFonts w:ascii="Times New Roman" w:hAnsi="Times New Roman" w:cs="Times New Roman"/>
          <w:b/>
          <w:bCs/>
          <w:sz w:val="24"/>
          <w:szCs w:val="24"/>
        </w:rPr>
        <w:t>Citação indireta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: </w:t>
      </w:r>
      <w:r w:rsidR="002A5F50" w:rsidRPr="004E220E">
        <w:rPr>
          <w:rFonts w:ascii="Times New Roman" w:hAnsi="Times New Roman" w:cs="Times New Roman"/>
          <w:sz w:val="24"/>
          <w:szCs w:val="24"/>
        </w:rPr>
        <w:t>É uma paráfrase, ou seja, um t</w:t>
      </w:r>
      <w:r w:rsidR="00D102F3" w:rsidRPr="004E220E">
        <w:rPr>
          <w:rFonts w:ascii="Times New Roman" w:hAnsi="Times New Roman" w:cs="Times New Roman"/>
          <w:sz w:val="24"/>
          <w:szCs w:val="24"/>
        </w:rPr>
        <w:t xml:space="preserve">exto baseado na obra do autor </w:t>
      </w:r>
      <w:r w:rsidR="002A5F50" w:rsidRPr="004E220E">
        <w:rPr>
          <w:rFonts w:ascii="Times New Roman" w:hAnsi="Times New Roman" w:cs="Times New Roman"/>
          <w:sz w:val="24"/>
          <w:szCs w:val="24"/>
        </w:rPr>
        <w:t>consultado</w:t>
      </w:r>
      <w:r w:rsidR="009078E6" w:rsidRPr="004E220E">
        <w:rPr>
          <w:rFonts w:ascii="Times New Roman" w:hAnsi="Times New Roman" w:cs="Times New Roman"/>
          <w:sz w:val="24"/>
          <w:szCs w:val="24"/>
        </w:rPr>
        <w:t>. É</w:t>
      </w:r>
      <w:r w:rsidR="002A5F50" w:rsidRPr="004E220E">
        <w:rPr>
          <w:rFonts w:ascii="Times New Roman" w:hAnsi="Times New Roman" w:cs="Times New Roman"/>
          <w:sz w:val="24"/>
          <w:szCs w:val="24"/>
        </w:rPr>
        <w:t xml:space="preserve"> opcional indicar página neste caso.</w:t>
      </w:r>
    </w:p>
    <w:p w:rsidR="009078E6" w:rsidRPr="004E220E" w:rsidRDefault="009078E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D96" w:rsidRPr="004E220E" w:rsidRDefault="005D0D96" w:rsidP="00D102F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Ex</w:t>
      </w:r>
      <w:r w:rsidR="009078E6" w:rsidRPr="004E220E">
        <w:rPr>
          <w:rFonts w:ascii="Times New Roman" w:hAnsi="Times New Roman" w:cs="Times New Roman"/>
          <w:sz w:val="24"/>
          <w:szCs w:val="24"/>
        </w:rPr>
        <w:t>emplos:</w:t>
      </w:r>
    </w:p>
    <w:p w:rsidR="005D0D96" w:rsidRPr="004E220E" w:rsidRDefault="005D0D96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4E220E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ab/>
        <w:t xml:space="preserve">Nesta perspectiva adotada por Cury, a chance de se obter interpretações equivocadas e a existência de atrocidades oriundas das ações humanas é grande (CURY, 2016, p. 83). Cury (2016, p. </w:t>
      </w:r>
      <w:r w:rsidR="00D34B2E" w:rsidRPr="004E220E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83-</w:t>
      </w:r>
      <w:r w:rsidRPr="004E220E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84) salienta </w:t>
      </w:r>
      <w:r w:rsidR="009078E6" w:rsidRPr="004E220E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que e</w:t>
      </w:r>
      <w:r w:rsidRPr="004E220E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xiste a necessidade de democratizar as ideias, ou seja, jamais uma percepção e interpretação serão unicamente corretas.</w:t>
      </w:r>
    </w:p>
    <w:p w:rsidR="004E220E" w:rsidRPr="004E220E" w:rsidRDefault="004E220E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4E220E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OU</w:t>
      </w:r>
    </w:p>
    <w:p w:rsidR="002A5F50" w:rsidRPr="004E220E" w:rsidRDefault="002A5F50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 xml:space="preserve">Segundo </w:t>
      </w:r>
      <w:proofErr w:type="spellStart"/>
      <w:r w:rsidRPr="004E220E">
        <w:rPr>
          <w:rFonts w:ascii="Times New Roman" w:hAnsi="Times New Roman" w:cs="Times New Roman"/>
          <w:sz w:val="24"/>
          <w:szCs w:val="24"/>
        </w:rPr>
        <w:t>Ayerbe</w:t>
      </w:r>
      <w:proofErr w:type="spellEnd"/>
      <w:r w:rsidRPr="004E220E">
        <w:rPr>
          <w:rFonts w:ascii="Times New Roman" w:hAnsi="Times New Roman" w:cs="Times New Roman"/>
          <w:sz w:val="24"/>
          <w:szCs w:val="24"/>
        </w:rPr>
        <w:t xml:space="preserve"> (2003), o fortalecimento das cidades europeias oferece um clima propício ao empreendimento e também à livre iniciativa, mas [...] </w:t>
      </w:r>
    </w:p>
    <w:p w:rsidR="002A5F50" w:rsidRPr="004E220E" w:rsidRDefault="002A5F50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OU </w:t>
      </w:r>
    </w:p>
    <w:p w:rsidR="002A5F50" w:rsidRPr="004E220E" w:rsidRDefault="004E220E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5F50" w:rsidRPr="004E220E">
        <w:rPr>
          <w:rFonts w:ascii="Times New Roman" w:hAnsi="Times New Roman" w:cs="Times New Roman"/>
          <w:sz w:val="24"/>
          <w:szCs w:val="24"/>
        </w:rPr>
        <w:t xml:space="preserve">O fortalecimento das cidades europeias oferece um clima propício ao empreendimento e à livre iniciativa, segundo </w:t>
      </w:r>
      <w:proofErr w:type="spellStart"/>
      <w:r w:rsidR="002A5F50" w:rsidRPr="004E220E">
        <w:rPr>
          <w:rFonts w:ascii="Times New Roman" w:hAnsi="Times New Roman" w:cs="Times New Roman"/>
          <w:sz w:val="24"/>
          <w:szCs w:val="24"/>
        </w:rPr>
        <w:t>Ayerbe</w:t>
      </w:r>
      <w:proofErr w:type="spellEnd"/>
      <w:r w:rsidR="002A5F50" w:rsidRPr="004E220E">
        <w:rPr>
          <w:rFonts w:ascii="Times New Roman" w:hAnsi="Times New Roman" w:cs="Times New Roman"/>
          <w:sz w:val="24"/>
          <w:szCs w:val="24"/>
        </w:rPr>
        <w:t xml:space="preserve"> (2003), mas [...]</w:t>
      </w:r>
    </w:p>
    <w:p w:rsidR="002A5F50" w:rsidRPr="004E220E" w:rsidRDefault="002A5F50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OU </w:t>
      </w:r>
    </w:p>
    <w:p w:rsidR="002A5F50" w:rsidRDefault="004E220E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</w:r>
      <w:r w:rsidR="002A5F50" w:rsidRPr="004E220E">
        <w:rPr>
          <w:rFonts w:ascii="Times New Roman" w:hAnsi="Times New Roman" w:cs="Times New Roman"/>
          <w:sz w:val="24"/>
          <w:szCs w:val="24"/>
        </w:rPr>
        <w:t>O fortalecimento das cidades europeias oferece um clima propício ao empreendimento e à livre iniciativa (AYERBE, 2003), mas [...]</w:t>
      </w:r>
    </w:p>
    <w:p w:rsidR="00067CD5" w:rsidRDefault="00067CD5" w:rsidP="005D0D96">
      <w:pPr>
        <w:shd w:val="clear" w:color="auto" w:fill="FFFFFF"/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7CD5" w:rsidRPr="009616F3" w:rsidRDefault="00067CD5" w:rsidP="009616F3">
      <w:pPr>
        <w:pStyle w:val="PargrafodaLista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16F3">
        <w:rPr>
          <w:rFonts w:ascii="Times New Roman" w:hAnsi="Times New Roman" w:cs="Times New Roman"/>
          <w:b/>
          <w:sz w:val="28"/>
          <w:szCs w:val="28"/>
        </w:rPr>
        <w:t>Ilustrações</w:t>
      </w:r>
    </w:p>
    <w:p w:rsidR="00067CD5" w:rsidRPr="00067CD5" w:rsidRDefault="00067CD5" w:rsidP="00067CD5">
      <w:pPr>
        <w:pStyle w:val="PargrafodaLista"/>
        <w:shd w:val="clear" w:color="auto" w:fill="FFFFFF"/>
        <w:tabs>
          <w:tab w:val="left" w:pos="851"/>
        </w:tabs>
        <w:spacing w:line="36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CD5" w:rsidRPr="009616F3" w:rsidRDefault="00067CD5" w:rsidP="00067C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16F3">
        <w:rPr>
          <w:rFonts w:ascii="Times New Roman" w:hAnsi="Times New Roman" w:cs="Times New Roman"/>
          <w:sz w:val="24"/>
          <w:szCs w:val="24"/>
        </w:rPr>
        <w:tab/>
        <w:t>As ilustrações como quadros e figuras seguem as especificações da NBR 14724:2011.</w:t>
      </w:r>
    </w:p>
    <w:p w:rsidR="00067CD5" w:rsidRDefault="00067CD5" w:rsidP="00067CD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254B" w:rsidRDefault="00067CD5" w:rsidP="00067CD5">
      <w:pPr>
        <w:autoSpaceDE w:val="0"/>
        <w:autoSpaceDN w:val="0"/>
        <w:adjustRightInd w:val="0"/>
        <w:ind w:left="2268"/>
        <w:rPr>
          <w:rFonts w:ascii="Times New Roman" w:hAnsi="Times New Roman" w:cs="Times New Roman"/>
        </w:rPr>
      </w:pPr>
      <w:r w:rsidRPr="00067CD5">
        <w:rPr>
          <w:rFonts w:ascii="Times New Roman" w:hAnsi="Times New Roman" w:cs="Times New Roman"/>
        </w:rPr>
        <w:t>Qualquer que seja o t</w:t>
      </w:r>
      <w:r>
        <w:rPr>
          <w:rFonts w:ascii="Times New Roman" w:hAnsi="Times New Roman" w:cs="Times New Roman"/>
        </w:rPr>
        <w:t>ipo de ilustração, sua identifi</w:t>
      </w:r>
      <w:r w:rsidRPr="00067CD5">
        <w:rPr>
          <w:rFonts w:ascii="Times New Roman" w:hAnsi="Times New Roman" w:cs="Times New Roman"/>
        </w:rPr>
        <w:t>cação aparece na parte superior, precedida da</w:t>
      </w:r>
      <w:r>
        <w:rPr>
          <w:rFonts w:ascii="Times New Roman" w:hAnsi="Times New Roman" w:cs="Times New Roman"/>
        </w:rPr>
        <w:t xml:space="preserve"> </w:t>
      </w:r>
      <w:r w:rsidRPr="00067CD5">
        <w:rPr>
          <w:rFonts w:ascii="Times New Roman" w:hAnsi="Times New Roman" w:cs="Times New Roman"/>
        </w:rPr>
        <w:t>palavra designativa (desenho, esquema,</w:t>
      </w:r>
      <w:r>
        <w:rPr>
          <w:rFonts w:ascii="Times New Roman" w:hAnsi="Times New Roman" w:cs="Times New Roman"/>
        </w:rPr>
        <w:t xml:space="preserve"> fluxograma, fotografia, gráfi</w:t>
      </w:r>
      <w:r w:rsidRPr="00067CD5">
        <w:rPr>
          <w:rFonts w:ascii="Times New Roman" w:hAnsi="Times New Roman" w:cs="Times New Roman"/>
        </w:rPr>
        <w:t>co, mapa, organograma, planta,</w:t>
      </w:r>
      <w:r>
        <w:rPr>
          <w:rFonts w:ascii="Times New Roman" w:hAnsi="Times New Roman" w:cs="Times New Roman"/>
        </w:rPr>
        <w:t xml:space="preserve"> quadro, retrato, fi</w:t>
      </w:r>
      <w:r w:rsidRPr="00067CD5">
        <w:rPr>
          <w:rFonts w:ascii="Times New Roman" w:hAnsi="Times New Roman" w:cs="Times New Roman"/>
        </w:rPr>
        <w:t>gura, imagem, entre outros), seguida de seu número de ordem de ocorrência no texto,</w:t>
      </w:r>
      <w:r>
        <w:rPr>
          <w:rFonts w:ascii="Times New Roman" w:hAnsi="Times New Roman" w:cs="Times New Roman"/>
        </w:rPr>
        <w:t xml:space="preserve"> </w:t>
      </w:r>
      <w:r w:rsidRPr="00067CD5">
        <w:rPr>
          <w:rFonts w:ascii="Times New Roman" w:hAnsi="Times New Roman" w:cs="Times New Roman"/>
        </w:rPr>
        <w:t>em algarismos arábicos, travessão e do respectivo título. Após a ilustração, na parte inferior, indicar a</w:t>
      </w:r>
      <w:r>
        <w:rPr>
          <w:rFonts w:ascii="Times New Roman" w:hAnsi="Times New Roman" w:cs="Times New Roman"/>
        </w:rPr>
        <w:t xml:space="preserve"> </w:t>
      </w:r>
      <w:r w:rsidRPr="00067CD5">
        <w:rPr>
          <w:rFonts w:ascii="Times New Roman" w:hAnsi="Times New Roman" w:cs="Times New Roman"/>
        </w:rPr>
        <w:t>fonte consultada (elemento obrigatório, mesmo que seja produção do próprio autor), legenda, notas e</w:t>
      </w:r>
      <w:r>
        <w:rPr>
          <w:rFonts w:ascii="Times New Roman" w:hAnsi="Times New Roman" w:cs="Times New Roman"/>
        </w:rPr>
        <w:t xml:space="preserve"> </w:t>
      </w:r>
      <w:r w:rsidRPr="00067CD5">
        <w:rPr>
          <w:rFonts w:ascii="Times New Roman" w:hAnsi="Times New Roman" w:cs="Times New Roman"/>
        </w:rPr>
        <w:t>outras informações necessárias à sua compreensão (se houver). A ilustração deve ser citada no texto</w:t>
      </w:r>
      <w:r>
        <w:rPr>
          <w:rFonts w:ascii="Times New Roman" w:hAnsi="Times New Roman" w:cs="Times New Roman"/>
        </w:rPr>
        <w:t xml:space="preserve"> </w:t>
      </w:r>
      <w:r w:rsidRPr="00067CD5">
        <w:rPr>
          <w:rFonts w:ascii="Times New Roman" w:hAnsi="Times New Roman" w:cs="Times New Roman"/>
        </w:rPr>
        <w:t>e inserida o mais próximo possível do trecho a que se refere.</w:t>
      </w:r>
    </w:p>
    <w:p w:rsidR="00067CD5" w:rsidRPr="00067CD5" w:rsidRDefault="00067CD5" w:rsidP="00067CD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67CD5" w:rsidRPr="00B51667" w:rsidRDefault="00067CD5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667">
        <w:rPr>
          <w:rFonts w:ascii="Times New Roman" w:hAnsi="Times New Roman" w:cs="Times New Roman"/>
          <w:sz w:val="24"/>
          <w:szCs w:val="24"/>
        </w:rPr>
        <w:t xml:space="preserve">Ex. </w:t>
      </w:r>
    </w:p>
    <w:p w:rsidR="00067CD5" w:rsidRDefault="00067CD5" w:rsidP="00067CD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</w:rPr>
      </w:pPr>
      <w:r w:rsidRPr="00067CD5">
        <w:rPr>
          <w:rFonts w:ascii="Times New Roman" w:hAnsi="Times New Roman" w:cs="Times New Roman"/>
        </w:rPr>
        <w:t>Quadro 1 – Sanções positivas e negativas</w:t>
      </w:r>
    </w:p>
    <w:p w:rsidR="00067CD5" w:rsidRDefault="00067CD5" w:rsidP="00067CD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2234"/>
      </w:tblGrid>
      <w:tr w:rsidR="00067CD5" w:rsidRPr="00B0436F" w:rsidTr="00067CD5">
        <w:trPr>
          <w:jc w:val="center"/>
        </w:trPr>
        <w:tc>
          <w:tcPr>
            <w:tcW w:w="2692" w:type="dxa"/>
          </w:tcPr>
          <w:p w:rsidR="00067CD5" w:rsidRPr="00B0436F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F">
              <w:rPr>
                <w:rFonts w:ascii="Times New Roman" w:hAnsi="Times New Roman" w:cs="Times New Roman"/>
                <w:b/>
                <w:sz w:val="24"/>
                <w:szCs w:val="24"/>
              </w:rPr>
              <w:t>Sanções Positivas</w:t>
            </w:r>
          </w:p>
        </w:tc>
        <w:tc>
          <w:tcPr>
            <w:tcW w:w="2234" w:type="dxa"/>
          </w:tcPr>
          <w:p w:rsidR="00067CD5" w:rsidRPr="00B0436F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F">
              <w:rPr>
                <w:rFonts w:ascii="Times New Roman" w:hAnsi="Times New Roman" w:cs="Times New Roman"/>
                <w:b/>
                <w:sz w:val="24"/>
                <w:szCs w:val="24"/>
              </w:rPr>
              <w:t>Sanções Negativas</w:t>
            </w:r>
          </w:p>
        </w:tc>
      </w:tr>
      <w:tr w:rsidR="00067CD5" w:rsidTr="00067CD5">
        <w:trPr>
          <w:jc w:val="center"/>
        </w:trPr>
        <w:tc>
          <w:tcPr>
            <w:tcW w:w="2692" w:type="dxa"/>
          </w:tcPr>
          <w:p w:rsidR="00067CD5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Prêmio</w:t>
            </w:r>
          </w:p>
        </w:tc>
        <w:tc>
          <w:tcPr>
            <w:tcW w:w="2234" w:type="dxa"/>
          </w:tcPr>
          <w:p w:rsidR="00067CD5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Castigo</w:t>
            </w:r>
          </w:p>
        </w:tc>
      </w:tr>
      <w:tr w:rsidR="00067CD5" w:rsidTr="00067CD5">
        <w:trPr>
          <w:jc w:val="center"/>
        </w:trPr>
        <w:tc>
          <w:tcPr>
            <w:tcW w:w="2692" w:type="dxa"/>
          </w:tcPr>
          <w:p w:rsidR="00067CD5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Indutora de Comportamento, Encorajadora</w:t>
            </w:r>
          </w:p>
        </w:tc>
        <w:tc>
          <w:tcPr>
            <w:tcW w:w="2234" w:type="dxa"/>
          </w:tcPr>
          <w:p w:rsidR="00067CD5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Impede Ações Negativas, Desencorajamento</w:t>
            </w:r>
          </w:p>
        </w:tc>
      </w:tr>
      <w:tr w:rsidR="00067CD5" w:rsidTr="00067CD5">
        <w:trPr>
          <w:jc w:val="center"/>
        </w:trPr>
        <w:tc>
          <w:tcPr>
            <w:tcW w:w="2692" w:type="dxa"/>
          </w:tcPr>
          <w:p w:rsidR="00067CD5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Promessa</w:t>
            </w:r>
          </w:p>
        </w:tc>
        <w:tc>
          <w:tcPr>
            <w:tcW w:w="2234" w:type="dxa"/>
          </w:tcPr>
          <w:p w:rsidR="00067CD5" w:rsidRDefault="00067CD5" w:rsidP="005E5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Ameaça</w:t>
            </w:r>
          </w:p>
        </w:tc>
      </w:tr>
    </w:tbl>
    <w:p w:rsidR="00067CD5" w:rsidRDefault="00067CD5" w:rsidP="00067CD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067CD5" w:rsidRDefault="00067CD5" w:rsidP="00067CD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</w:rPr>
      </w:pPr>
      <w:r w:rsidRPr="00067CD5">
        <w:rPr>
          <w:rFonts w:ascii="Times New Roman" w:hAnsi="Times New Roman" w:cs="Times New Roman"/>
        </w:rPr>
        <w:t>Fonte:</w:t>
      </w:r>
      <w:r w:rsidRPr="00067CD5">
        <w:rPr>
          <w:rFonts w:ascii="Times New Roman" w:hAnsi="Times New Roman" w:cs="Times New Roman"/>
          <w:b/>
        </w:rPr>
        <w:t xml:space="preserve"> </w:t>
      </w:r>
      <w:r w:rsidRPr="00067CD5">
        <w:rPr>
          <w:rFonts w:ascii="Times New Roman" w:hAnsi="Times New Roman" w:cs="Times New Roman"/>
        </w:rPr>
        <w:t>CASTILHO, 2016</w:t>
      </w:r>
      <w:r w:rsidR="009616F3">
        <w:rPr>
          <w:rFonts w:ascii="Times New Roman" w:hAnsi="Times New Roman" w:cs="Times New Roman"/>
        </w:rPr>
        <w:t>, p. 8</w:t>
      </w:r>
      <w:r w:rsidRPr="00067CD5">
        <w:rPr>
          <w:rFonts w:ascii="Times New Roman" w:hAnsi="Times New Roman" w:cs="Times New Roman"/>
        </w:rPr>
        <w:t>.</w:t>
      </w:r>
    </w:p>
    <w:p w:rsidR="009616F3" w:rsidRPr="00067CD5" w:rsidRDefault="009616F3" w:rsidP="00067CD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D0317" w:rsidRPr="004E220E" w:rsidRDefault="00067CD5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2C27" w:rsidRPr="004E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317" w:rsidRPr="004E220E">
        <w:rPr>
          <w:rFonts w:ascii="Times New Roman" w:hAnsi="Times New Roman" w:cs="Times New Roman"/>
          <w:b/>
          <w:sz w:val="28"/>
          <w:szCs w:val="28"/>
        </w:rPr>
        <w:t>Referências bibliográficas</w:t>
      </w:r>
    </w:p>
    <w:p w:rsidR="004E220E" w:rsidRPr="004E220E" w:rsidRDefault="004E220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317" w:rsidRPr="004E220E" w:rsidRDefault="00DD0317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 xml:space="preserve">As referências bibliográficas seguem a </w:t>
      </w:r>
      <w:r w:rsidRPr="004E220E">
        <w:rPr>
          <w:rFonts w:ascii="Times New Roman" w:hAnsi="Times New Roman" w:cs="Times New Roman"/>
          <w:b/>
          <w:sz w:val="24"/>
          <w:szCs w:val="24"/>
        </w:rPr>
        <w:t>NBR 6023:2002</w:t>
      </w:r>
      <w:r w:rsidR="007B7CB8" w:rsidRPr="004E22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20E">
        <w:rPr>
          <w:rFonts w:ascii="Times New Roman" w:hAnsi="Times New Roman" w:cs="Times New Roman"/>
          <w:sz w:val="24"/>
          <w:szCs w:val="24"/>
        </w:rPr>
        <w:t xml:space="preserve">Podem ser no sistema autor-data ou no sistema de </w:t>
      </w:r>
      <w:r w:rsidR="005F6A8B" w:rsidRPr="004E220E">
        <w:rPr>
          <w:rFonts w:ascii="Times New Roman" w:hAnsi="Times New Roman" w:cs="Times New Roman"/>
          <w:sz w:val="24"/>
          <w:szCs w:val="24"/>
        </w:rPr>
        <w:t>texto</w:t>
      </w:r>
      <w:r w:rsidRPr="004E220E">
        <w:rPr>
          <w:rFonts w:ascii="Times New Roman" w:hAnsi="Times New Roman" w:cs="Times New Roman"/>
          <w:sz w:val="24"/>
          <w:szCs w:val="24"/>
        </w:rPr>
        <w:t xml:space="preserve"> de rodapé. Cada periódico vai ditar a sua preferência. Além das normas estabelecidas pela ABNT a respeito de informações e documentações</w:t>
      </w:r>
      <w:r w:rsidR="007C5AB0" w:rsidRPr="004E220E">
        <w:rPr>
          <w:rFonts w:ascii="Times New Roman" w:hAnsi="Times New Roman" w:cs="Times New Roman"/>
          <w:sz w:val="24"/>
          <w:szCs w:val="24"/>
        </w:rPr>
        <w:t>,</w:t>
      </w:r>
      <w:r w:rsidR="004E220E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5F6A8B" w:rsidRPr="004E220E">
        <w:rPr>
          <w:rFonts w:ascii="Times New Roman" w:hAnsi="Times New Roman" w:cs="Times New Roman"/>
          <w:sz w:val="24"/>
          <w:szCs w:val="24"/>
        </w:rPr>
        <w:t>adotam-se</w:t>
      </w:r>
      <w:r w:rsidR="007C5AB0" w:rsidRPr="004E220E">
        <w:rPr>
          <w:rFonts w:ascii="Times New Roman" w:hAnsi="Times New Roman" w:cs="Times New Roman"/>
          <w:sz w:val="24"/>
          <w:szCs w:val="24"/>
        </w:rPr>
        <w:t>,</w:t>
      </w:r>
      <w:r w:rsidRPr="004E220E">
        <w:rPr>
          <w:rFonts w:ascii="Times New Roman" w:hAnsi="Times New Roman" w:cs="Times New Roman"/>
          <w:sz w:val="24"/>
          <w:szCs w:val="24"/>
        </w:rPr>
        <w:t xml:space="preserve"> no </w:t>
      </w:r>
      <w:r w:rsidRPr="004E220E">
        <w:rPr>
          <w:rFonts w:ascii="Times New Roman" w:hAnsi="Times New Roman" w:cs="Times New Roman"/>
          <w:sz w:val="24"/>
          <w:szCs w:val="24"/>
        </w:rPr>
        <w:lastRenderedPageBreak/>
        <w:t>Brasil</w:t>
      </w:r>
      <w:r w:rsidR="007C5AB0" w:rsidRPr="004E220E">
        <w:rPr>
          <w:rFonts w:ascii="Times New Roman" w:hAnsi="Times New Roman" w:cs="Times New Roman"/>
          <w:sz w:val="24"/>
          <w:szCs w:val="24"/>
        </w:rPr>
        <w:t>,</w:t>
      </w:r>
      <w:r w:rsidR="004E220E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5F6A8B" w:rsidRPr="004E220E">
        <w:rPr>
          <w:rFonts w:ascii="Times New Roman" w:hAnsi="Times New Roman" w:cs="Times New Roman"/>
          <w:sz w:val="24"/>
          <w:szCs w:val="24"/>
        </w:rPr>
        <w:t xml:space="preserve">outros manuais, como o </w:t>
      </w:r>
      <w:r w:rsidRPr="004E220E">
        <w:rPr>
          <w:rFonts w:ascii="Times New Roman" w:hAnsi="Times New Roman" w:cs="Times New Roman"/>
          <w:sz w:val="24"/>
          <w:szCs w:val="24"/>
        </w:rPr>
        <w:t xml:space="preserve">manual de Vancouver </w:t>
      </w:r>
      <w:r w:rsidR="005F6A8B" w:rsidRPr="004E220E">
        <w:rPr>
          <w:rFonts w:ascii="Times New Roman" w:hAnsi="Times New Roman" w:cs="Times New Roman"/>
          <w:sz w:val="24"/>
          <w:szCs w:val="24"/>
        </w:rPr>
        <w:t>e o APA ou IPA</w:t>
      </w:r>
      <w:r w:rsidRPr="004E220E">
        <w:rPr>
          <w:rFonts w:ascii="Times New Roman" w:hAnsi="Times New Roman" w:cs="Times New Roman"/>
          <w:sz w:val="24"/>
          <w:szCs w:val="24"/>
        </w:rPr>
        <w:t xml:space="preserve">. </w:t>
      </w:r>
      <w:r w:rsidR="007C5AB0" w:rsidRPr="004E220E">
        <w:rPr>
          <w:rFonts w:ascii="Times New Roman" w:hAnsi="Times New Roman" w:cs="Times New Roman"/>
          <w:sz w:val="24"/>
          <w:szCs w:val="24"/>
        </w:rPr>
        <w:t>É importante, então,</w:t>
      </w:r>
      <w:r w:rsidR="004E220E" w:rsidRPr="004E220E">
        <w:rPr>
          <w:rFonts w:ascii="Times New Roman" w:hAnsi="Times New Roman" w:cs="Times New Roman"/>
          <w:sz w:val="24"/>
          <w:szCs w:val="24"/>
        </w:rPr>
        <w:t xml:space="preserve"> </w:t>
      </w:r>
      <w:r w:rsidR="007C5AB0" w:rsidRPr="004E220E">
        <w:rPr>
          <w:rFonts w:ascii="Times New Roman" w:hAnsi="Times New Roman" w:cs="Times New Roman"/>
          <w:sz w:val="24"/>
          <w:szCs w:val="24"/>
        </w:rPr>
        <w:t>s</w:t>
      </w:r>
      <w:r w:rsidR="005F6A8B" w:rsidRPr="004E220E">
        <w:rPr>
          <w:rFonts w:ascii="Times New Roman" w:hAnsi="Times New Roman" w:cs="Times New Roman"/>
          <w:sz w:val="24"/>
          <w:szCs w:val="24"/>
        </w:rPr>
        <w:t>empre verificar quais as normas exigidas pelo periódico ou evento.</w:t>
      </w:r>
    </w:p>
    <w:p w:rsidR="00D34B2E" w:rsidRPr="004E220E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>Os dados principais da obra citada para a lista de referência consistem em:</w:t>
      </w:r>
    </w:p>
    <w:p w:rsidR="00D34B2E" w:rsidRPr="00EA527D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B2E" w:rsidRPr="00EA527D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SOBRENOME</w:t>
      </w:r>
      <w:r w:rsidRPr="00EA527D">
        <w:rPr>
          <w:rFonts w:ascii="Times New Roman" w:hAnsi="Times New Roman" w:cs="Times New Roman"/>
          <w:sz w:val="24"/>
          <w:szCs w:val="24"/>
        </w:rPr>
        <w:t xml:space="preserve">, </w:t>
      </w:r>
      <w:r w:rsidRPr="00EA527D">
        <w:rPr>
          <w:rFonts w:ascii="Times New Roman" w:hAnsi="Times New Roman" w:cs="Times New Roman"/>
          <w:color w:val="FFC000"/>
          <w:sz w:val="24"/>
          <w:szCs w:val="24"/>
        </w:rPr>
        <w:t>Nome</w:t>
      </w:r>
      <w:r w:rsidRPr="00EA527D">
        <w:rPr>
          <w:rFonts w:ascii="Times New Roman" w:hAnsi="Times New Roman" w:cs="Times New Roman"/>
          <w:sz w:val="24"/>
          <w:szCs w:val="24"/>
        </w:rPr>
        <w:t xml:space="preserve">. </w:t>
      </w:r>
      <w:r w:rsidRPr="007C5AB0">
        <w:rPr>
          <w:rFonts w:ascii="Times New Roman" w:hAnsi="Times New Roman" w:cs="Times New Roman"/>
          <w:b/>
          <w:color w:val="FF0000"/>
          <w:sz w:val="24"/>
          <w:szCs w:val="24"/>
        </w:rPr>
        <w:t>Título da obra</w:t>
      </w:r>
      <w:r w:rsidRPr="00EA527D">
        <w:rPr>
          <w:rFonts w:ascii="Times New Roman" w:hAnsi="Times New Roman" w:cs="Times New Roman"/>
          <w:sz w:val="24"/>
          <w:szCs w:val="24"/>
        </w:rPr>
        <w:t xml:space="preserve">. </w:t>
      </w:r>
      <w:r w:rsidRPr="00EA527D">
        <w:rPr>
          <w:rFonts w:ascii="Times New Roman" w:hAnsi="Times New Roman" w:cs="Times New Roman"/>
          <w:color w:val="00B050"/>
          <w:sz w:val="24"/>
          <w:szCs w:val="24"/>
        </w:rPr>
        <w:t>Local:</w:t>
      </w:r>
      <w:r w:rsidRPr="00EA527D">
        <w:rPr>
          <w:rFonts w:ascii="Times New Roman" w:hAnsi="Times New Roman" w:cs="Times New Roman"/>
          <w:sz w:val="24"/>
          <w:szCs w:val="24"/>
        </w:rPr>
        <w:t xml:space="preserve"> Editora, ano. </w:t>
      </w:r>
    </w:p>
    <w:p w:rsidR="00DD0317" w:rsidRPr="00EA527D" w:rsidRDefault="00DD0317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B2E" w:rsidRPr="00EA527D" w:rsidRDefault="00D34B2E" w:rsidP="00D34B2E">
      <w:pPr>
        <w:tabs>
          <w:tab w:val="left" w:pos="851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sz w:val="24"/>
          <w:szCs w:val="24"/>
        </w:rPr>
        <w:t>Ex.</w:t>
      </w:r>
    </w:p>
    <w:p w:rsidR="00D34B2E" w:rsidRPr="00EA527D" w:rsidRDefault="00D34B2E" w:rsidP="00D34B2E">
      <w:pPr>
        <w:tabs>
          <w:tab w:val="left" w:pos="85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sz w:val="24"/>
          <w:szCs w:val="24"/>
        </w:rPr>
        <w:t xml:space="preserve">FIORELLI, José </w:t>
      </w:r>
      <w:proofErr w:type="spellStart"/>
      <w:r w:rsidRPr="00EA527D">
        <w:rPr>
          <w:rFonts w:ascii="Times New Roman" w:hAnsi="Times New Roman" w:cs="Times New Roman"/>
          <w:sz w:val="24"/>
          <w:szCs w:val="24"/>
        </w:rPr>
        <w:t>Osmir</w:t>
      </w:r>
      <w:proofErr w:type="spellEnd"/>
      <w:r w:rsidR="007C5AB0" w:rsidRPr="007C5AB0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EA527D">
        <w:rPr>
          <w:rFonts w:ascii="Times New Roman" w:hAnsi="Times New Roman" w:cs="Times New Roman"/>
          <w:sz w:val="24"/>
          <w:szCs w:val="24"/>
        </w:rPr>
        <w:t xml:space="preserve"> MANGINI, </w:t>
      </w:r>
      <w:proofErr w:type="spellStart"/>
      <w:r w:rsidRPr="00EA527D">
        <w:rPr>
          <w:rFonts w:ascii="Times New Roman" w:hAnsi="Times New Roman" w:cs="Times New Roman"/>
          <w:sz w:val="24"/>
          <w:szCs w:val="24"/>
        </w:rPr>
        <w:t>Cathya</w:t>
      </w:r>
      <w:proofErr w:type="spellEnd"/>
      <w:r w:rsidR="004E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27D">
        <w:rPr>
          <w:rFonts w:ascii="Times New Roman" w:hAnsi="Times New Roman" w:cs="Times New Roman"/>
          <w:sz w:val="24"/>
          <w:szCs w:val="24"/>
        </w:rPr>
        <w:t>Ragazzoni</w:t>
      </w:r>
      <w:proofErr w:type="spellEnd"/>
      <w:r w:rsidRPr="00EA527D">
        <w:rPr>
          <w:rFonts w:ascii="Times New Roman" w:hAnsi="Times New Roman" w:cs="Times New Roman"/>
          <w:sz w:val="24"/>
          <w:szCs w:val="24"/>
        </w:rPr>
        <w:t xml:space="preserve">. </w:t>
      </w:r>
      <w:r w:rsidRPr="00EA527D">
        <w:rPr>
          <w:rFonts w:ascii="Times New Roman" w:hAnsi="Times New Roman" w:cs="Times New Roman"/>
          <w:b/>
          <w:sz w:val="24"/>
          <w:szCs w:val="24"/>
        </w:rPr>
        <w:t>Psicologia Jurídica</w:t>
      </w:r>
      <w:r w:rsidRPr="00EA527D">
        <w:rPr>
          <w:rFonts w:ascii="Times New Roman" w:hAnsi="Times New Roman" w:cs="Times New Roman"/>
          <w:sz w:val="24"/>
          <w:szCs w:val="24"/>
        </w:rPr>
        <w:t>. 6ª edição. São Paulo: Atlas, 2015.</w:t>
      </w:r>
    </w:p>
    <w:p w:rsidR="00D34B2E" w:rsidRPr="00EA527D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B2E" w:rsidRPr="004E220E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27D">
        <w:rPr>
          <w:rFonts w:ascii="Times New Roman" w:hAnsi="Times New Roman" w:cs="Times New Roman"/>
          <w:sz w:val="24"/>
          <w:szCs w:val="24"/>
        </w:rPr>
        <w:tab/>
      </w:r>
      <w:r w:rsidR="00E73C03" w:rsidRPr="004E220E">
        <w:rPr>
          <w:rFonts w:ascii="Times New Roman" w:hAnsi="Times New Roman" w:cs="Times New Roman"/>
          <w:sz w:val="24"/>
          <w:szCs w:val="24"/>
        </w:rPr>
        <w:t>Importante lembrar que as referê</w:t>
      </w:r>
      <w:r w:rsidRPr="004E220E">
        <w:rPr>
          <w:rFonts w:ascii="Times New Roman" w:hAnsi="Times New Roman" w:cs="Times New Roman"/>
          <w:sz w:val="24"/>
          <w:szCs w:val="24"/>
        </w:rPr>
        <w:t>ncias deve</w:t>
      </w:r>
      <w:r w:rsidR="00E73C03" w:rsidRPr="004E220E">
        <w:rPr>
          <w:rFonts w:ascii="Times New Roman" w:hAnsi="Times New Roman" w:cs="Times New Roman"/>
          <w:sz w:val="24"/>
          <w:szCs w:val="24"/>
        </w:rPr>
        <w:t>m</w:t>
      </w:r>
      <w:r w:rsidRPr="004E220E">
        <w:rPr>
          <w:rFonts w:ascii="Times New Roman" w:hAnsi="Times New Roman" w:cs="Times New Roman"/>
          <w:sz w:val="24"/>
          <w:szCs w:val="24"/>
        </w:rPr>
        <w:t xml:space="preserve"> seguir a ordem alf</w:t>
      </w:r>
      <w:r w:rsidR="007C5AB0" w:rsidRPr="004E220E">
        <w:rPr>
          <w:rFonts w:ascii="Times New Roman" w:hAnsi="Times New Roman" w:cs="Times New Roman"/>
          <w:sz w:val="24"/>
          <w:szCs w:val="24"/>
        </w:rPr>
        <w:t>abética, ter espaçamento entre</w:t>
      </w:r>
      <w:r w:rsidRPr="004E220E">
        <w:rPr>
          <w:rFonts w:ascii="Times New Roman" w:hAnsi="Times New Roman" w:cs="Times New Roman"/>
          <w:sz w:val="24"/>
          <w:szCs w:val="24"/>
        </w:rPr>
        <w:t>linhas simples e espaçamento duplo simples entre uma referência e outra, além de alinhamento para a esquerda.</w:t>
      </w:r>
    </w:p>
    <w:p w:rsidR="007C5AB0" w:rsidRPr="004E220E" w:rsidRDefault="007C5AB0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4B2E" w:rsidRPr="004E220E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20E">
        <w:rPr>
          <w:rFonts w:ascii="Times New Roman" w:hAnsi="Times New Roman" w:cs="Times New Roman"/>
          <w:b/>
          <w:sz w:val="28"/>
          <w:szCs w:val="28"/>
        </w:rPr>
        <w:t>Considerações Finais</w:t>
      </w:r>
      <w:r w:rsidR="00814996" w:rsidRPr="004E220E">
        <w:rPr>
          <w:rFonts w:ascii="Times New Roman" w:hAnsi="Times New Roman" w:cs="Times New Roman"/>
          <w:b/>
          <w:sz w:val="28"/>
          <w:szCs w:val="28"/>
        </w:rPr>
        <w:t xml:space="preserve"> ou Conclusão</w:t>
      </w:r>
    </w:p>
    <w:p w:rsidR="004E220E" w:rsidRPr="004E220E" w:rsidRDefault="004E220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B2E" w:rsidRPr="004E220E" w:rsidRDefault="00D34B2E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ab/>
        <w:t xml:space="preserve">Este material foi criado com objetivo de colaborar na elaboração de artigos científicos dentro do padrão </w:t>
      </w:r>
      <w:r w:rsidR="00CE27D3" w:rsidRPr="004E220E">
        <w:rPr>
          <w:rFonts w:ascii="Times New Roman" w:hAnsi="Times New Roman" w:cs="Times New Roman"/>
          <w:sz w:val="24"/>
          <w:szCs w:val="24"/>
        </w:rPr>
        <w:t xml:space="preserve">exigíveis da </w:t>
      </w:r>
      <w:r w:rsidRPr="004E220E">
        <w:rPr>
          <w:rFonts w:ascii="Times New Roman" w:hAnsi="Times New Roman" w:cs="Times New Roman"/>
          <w:sz w:val="24"/>
          <w:szCs w:val="24"/>
        </w:rPr>
        <w:t xml:space="preserve">ABNT. </w:t>
      </w:r>
      <w:r w:rsidR="00CE27D3" w:rsidRPr="004E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As normas para documentações e informações encontram-se </w:t>
      </w:r>
      <w:r w:rsidR="00E73C03" w:rsidRPr="004E220E">
        <w:rPr>
          <w:rFonts w:ascii="Times New Roman" w:hAnsi="Times New Roman" w:cs="Times New Roman"/>
          <w:b/>
          <w:sz w:val="24"/>
          <w:szCs w:val="24"/>
          <w:u w:val="single"/>
        </w:rPr>
        <w:t>facilmente na internet pela sua numeração</w:t>
      </w:r>
      <w:r w:rsidR="005F6A8B" w:rsidRPr="004E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ano</w:t>
      </w:r>
      <w:r w:rsidR="00CE27D3" w:rsidRPr="004E220E">
        <w:rPr>
          <w:rFonts w:ascii="Times New Roman" w:hAnsi="Times New Roman" w:cs="Times New Roman"/>
          <w:sz w:val="24"/>
          <w:szCs w:val="24"/>
        </w:rPr>
        <w:t xml:space="preserve">. A vigência das normas poderá ser consultada no site </w:t>
      </w:r>
      <w:hyperlink r:id="rId8" w:history="1">
        <w:r w:rsidR="00812DA0" w:rsidRPr="004E22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www.abntcatalogo.com.br</w:t>
        </w:r>
      </w:hyperlink>
      <w:r w:rsidR="00CE27D3" w:rsidRPr="004E220E">
        <w:rPr>
          <w:rFonts w:ascii="Times New Roman" w:hAnsi="Times New Roman" w:cs="Times New Roman"/>
          <w:sz w:val="24"/>
          <w:szCs w:val="24"/>
        </w:rPr>
        <w:t xml:space="preserve">, dentro do campo “comitê” escolher o item “ABNT/CB-014 Informação e Documentação”, e verificar se há novas normas. Não é possível acessar as normas por este site, mas apenas consultar a sua vigência. </w:t>
      </w:r>
    </w:p>
    <w:p w:rsidR="00470C50" w:rsidRPr="004E220E" w:rsidRDefault="00470C50" w:rsidP="0047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50" w:rsidRPr="004E220E" w:rsidRDefault="00470C50" w:rsidP="00470C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Rules </w:t>
      </w:r>
      <w:proofErr w:type="gramStart"/>
      <w:r w:rsidRPr="004E220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 w:rsidRPr="004E2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Structures For Elaboration Of Scientific Articles</w:t>
      </w:r>
    </w:p>
    <w:p w:rsidR="00470C50" w:rsidRPr="004E220E" w:rsidRDefault="00470C50" w:rsidP="00470C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0C50" w:rsidRPr="004E220E" w:rsidRDefault="007C5AB0" w:rsidP="00470C50">
      <w:pPr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4"/>
          <w:szCs w:val="24"/>
        </w:rPr>
        <w:t>Abstract/</w:t>
      </w:r>
      <w:proofErr w:type="spellStart"/>
      <w:r w:rsidRPr="004E220E"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Pr="004E22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4E220E">
        <w:rPr>
          <w:rFonts w:ascii="Times New Roman" w:hAnsi="Times New Roman" w:cs="Times New Roman"/>
          <w:b/>
          <w:sz w:val="24"/>
          <w:szCs w:val="24"/>
        </w:rPr>
        <w:t>Résumé</w:t>
      </w:r>
      <w:r w:rsidR="00470C50" w:rsidRPr="004E220E">
        <w:rPr>
          <w:rFonts w:ascii="Times New Roman" w:hAnsi="Times New Roman" w:cs="Times New Roman"/>
          <w:sz w:val="24"/>
          <w:szCs w:val="24"/>
        </w:rPr>
        <w:t>:</w:t>
      </w:r>
      <w:r w:rsidR="005F6A8B" w:rsidRPr="004E220E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5F6A8B" w:rsidRPr="004E220E">
        <w:rPr>
          <w:rFonts w:ascii="Times New Roman" w:hAnsi="Times New Roman" w:cs="Times New Roman"/>
          <w:sz w:val="24"/>
          <w:szCs w:val="24"/>
        </w:rPr>
        <w:t xml:space="preserve"> título, o resumo e palavras-chaves sãoexigíveis</w:t>
      </w:r>
      <w:r w:rsidR="00470C50" w:rsidRPr="004E220E">
        <w:rPr>
          <w:rFonts w:ascii="Times New Roman" w:hAnsi="Times New Roman" w:cs="Times New Roman"/>
          <w:sz w:val="24"/>
          <w:szCs w:val="24"/>
        </w:rPr>
        <w:t xml:space="preserve"> para eventos ou periódicos internacionais. O resumo em língua estrangeira pode ser em inglês (Abstract) ou outra língua – normalmente, e</w:t>
      </w:r>
      <w:r w:rsidRPr="004E220E">
        <w:rPr>
          <w:rFonts w:ascii="Times New Roman" w:hAnsi="Times New Roman" w:cs="Times New Roman"/>
          <w:sz w:val="24"/>
          <w:szCs w:val="24"/>
        </w:rPr>
        <w:t>spanhol (</w:t>
      </w:r>
      <w:proofErr w:type="spellStart"/>
      <w:r w:rsidRPr="004E220E"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 w:rsidRPr="004E220E">
        <w:rPr>
          <w:rFonts w:ascii="Times New Roman" w:hAnsi="Times New Roman" w:cs="Times New Roman"/>
          <w:sz w:val="24"/>
          <w:szCs w:val="24"/>
        </w:rPr>
        <w:t>) ou francês (</w:t>
      </w:r>
      <w:proofErr w:type="spellStart"/>
      <w:r w:rsidRPr="004E220E">
        <w:rPr>
          <w:rFonts w:ascii="Times New Roman" w:hAnsi="Times New Roman" w:cs="Times New Roman"/>
          <w:sz w:val="24"/>
          <w:szCs w:val="24"/>
        </w:rPr>
        <w:t>Résumé</w:t>
      </w:r>
      <w:proofErr w:type="spellEnd"/>
      <w:r w:rsidR="00470C50" w:rsidRPr="004E220E">
        <w:rPr>
          <w:rFonts w:ascii="Times New Roman" w:hAnsi="Times New Roman" w:cs="Times New Roman"/>
          <w:sz w:val="24"/>
          <w:szCs w:val="24"/>
        </w:rPr>
        <w:t xml:space="preserve">). Se não for mencionada a língua estrangeira permitida adota-se o inglês. O resumo e as palavras-chave em língua estrangeira deverão ser idênticos ao escrito em português. </w:t>
      </w:r>
    </w:p>
    <w:p w:rsidR="00470C50" w:rsidRPr="004E220E" w:rsidRDefault="00470C50" w:rsidP="00470C50">
      <w:pPr>
        <w:rPr>
          <w:rFonts w:ascii="Times New Roman" w:hAnsi="Times New Roman" w:cs="Times New Roman"/>
          <w:sz w:val="24"/>
          <w:szCs w:val="24"/>
        </w:rPr>
      </w:pPr>
    </w:p>
    <w:p w:rsidR="00470C50" w:rsidRPr="004E220E" w:rsidRDefault="00470C50" w:rsidP="00470C50">
      <w:pPr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4E220E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4E22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E220E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4E220E">
        <w:rPr>
          <w:rFonts w:ascii="Times New Roman" w:hAnsi="Times New Roman" w:cs="Times New Roman"/>
          <w:b/>
          <w:sz w:val="24"/>
          <w:szCs w:val="24"/>
        </w:rPr>
        <w:t xml:space="preserve"> clave/</w:t>
      </w:r>
      <w:proofErr w:type="spellStart"/>
      <w:r w:rsidR="004E220E" w:rsidRPr="004E220E">
        <w:rPr>
          <w:rFonts w:ascii="Times New Roman" w:hAnsi="Times New Roman" w:cs="Times New Roman"/>
          <w:b/>
          <w:sz w:val="24"/>
          <w:szCs w:val="24"/>
        </w:rPr>
        <w:t>Résumé</w:t>
      </w:r>
      <w:proofErr w:type="spellEnd"/>
      <w:r w:rsidRPr="004E22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220E">
        <w:rPr>
          <w:rFonts w:ascii="Times New Roman" w:hAnsi="Times New Roman" w:cs="Times New Roman"/>
          <w:sz w:val="24"/>
          <w:szCs w:val="24"/>
        </w:rPr>
        <w:t>aqui se repete as palavras-chave escritas em português.</w:t>
      </w:r>
    </w:p>
    <w:p w:rsidR="00470C50" w:rsidRPr="004E220E" w:rsidRDefault="00470C50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4F1B" w:rsidRPr="004E220E" w:rsidRDefault="00CE27D3" w:rsidP="00610F67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20E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2B4F1B" w:rsidRPr="004E220E" w:rsidRDefault="002B4F1B" w:rsidP="002B4F1B">
      <w:pPr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ABNT. </w:t>
      </w:r>
      <w:r w:rsidRPr="004E220E">
        <w:rPr>
          <w:rFonts w:ascii="Times New Roman" w:hAnsi="Times New Roman" w:cs="Times New Roman"/>
          <w:b/>
          <w:sz w:val="24"/>
          <w:szCs w:val="24"/>
        </w:rPr>
        <w:t xml:space="preserve">NBR 6022: </w:t>
      </w:r>
      <w:r w:rsidRPr="004E220E">
        <w:rPr>
          <w:rFonts w:ascii="Times New Roman" w:hAnsi="Times New Roman" w:cs="Times New Roman"/>
          <w:sz w:val="24"/>
          <w:szCs w:val="24"/>
        </w:rPr>
        <w:t>informação e documentação – artigo em publicação periódica científica impressa – apresentação. Rio de Janeiro, 2003.</w:t>
      </w: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lastRenderedPageBreak/>
        <w:t xml:space="preserve">ABNT. </w:t>
      </w:r>
      <w:r w:rsidRPr="004E220E">
        <w:rPr>
          <w:rFonts w:ascii="Times New Roman" w:hAnsi="Times New Roman" w:cs="Times New Roman"/>
          <w:b/>
          <w:sz w:val="24"/>
          <w:szCs w:val="24"/>
        </w:rPr>
        <w:t xml:space="preserve">NBR 6028: </w:t>
      </w:r>
      <w:r w:rsidR="00220ED6" w:rsidRPr="004E220E">
        <w:rPr>
          <w:rFonts w:ascii="Times New Roman" w:hAnsi="Times New Roman" w:cs="Times New Roman"/>
          <w:sz w:val="24"/>
          <w:szCs w:val="24"/>
        </w:rPr>
        <w:t xml:space="preserve">Informação e documentação - </w:t>
      </w:r>
      <w:r w:rsidR="00F93962" w:rsidRPr="004E220E">
        <w:rPr>
          <w:rFonts w:ascii="Times New Roman" w:hAnsi="Times New Roman" w:cs="Times New Roman"/>
          <w:sz w:val="24"/>
          <w:szCs w:val="24"/>
        </w:rPr>
        <w:t>resumos. Rio de Janeiro, 2003</w:t>
      </w:r>
      <w:r w:rsidRPr="004E220E">
        <w:rPr>
          <w:rFonts w:ascii="Times New Roman" w:hAnsi="Times New Roman" w:cs="Times New Roman"/>
          <w:sz w:val="24"/>
          <w:szCs w:val="24"/>
        </w:rPr>
        <w:t>.</w:t>
      </w: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ABNT. </w:t>
      </w:r>
      <w:r w:rsidRPr="004E220E">
        <w:rPr>
          <w:rFonts w:ascii="Times New Roman" w:hAnsi="Times New Roman" w:cs="Times New Roman"/>
          <w:b/>
          <w:sz w:val="24"/>
          <w:szCs w:val="24"/>
        </w:rPr>
        <w:t xml:space="preserve">NBR 14724: </w:t>
      </w:r>
      <w:r w:rsidRPr="004E220E">
        <w:rPr>
          <w:rFonts w:ascii="Times New Roman" w:hAnsi="Times New Roman" w:cs="Times New Roman"/>
          <w:sz w:val="24"/>
          <w:szCs w:val="24"/>
        </w:rPr>
        <w:t>informação e documentação – trabalhos acadêmicos – apresentação. Rio de Janeiro, 2002.</w:t>
      </w: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ABNT. </w:t>
      </w:r>
      <w:r w:rsidRPr="004E220E">
        <w:rPr>
          <w:rFonts w:ascii="Times New Roman" w:hAnsi="Times New Roman" w:cs="Times New Roman"/>
          <w:b/>
          <w:sz w:val="24"/>
          <w:szCs w:val="24"/>
        </w:rPr>
        <w:t xml:space="preserve">NBR 10520: </w:t>
      </w:r>
      <w:r w:rsidRPr="004E220E">
        <w:rPr>
          <w:rFonts w:ascii="Times New Roman" w:hAnsi="Times New Roman" w:cs="Times New Roman"/>
          <w:sz w:val="24"/>
          <w:szCs w:val="24"/>
        </w:rPr>
        <w:t>informações e documentação – citações em documentos – apresentação. Rio de Janeiro, 2002.</w:t>
      </w:r>
    </w:p>
    <w:p w:rsidR="00CE27D3" w:rsidRPr="004E220E" w:rsidRDefault="00CE27D3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4F1B" w:rsidRPr="004E220E" w:rsidRDefault="002B4F1B" w:rsidP="002B4F1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ABNT. </w:t>
      </w:r>
      <w:r w:rsidRPr="004E220E">
        <w:rPr>
          <w:rFonts w:ascii="Times New Roman" w:hAnsi="Times New Roman" w:cs="Times New Roman"/>
          <w:b/>
          <w:sz w:val="24"/>
          <w:szCs w:val="24"/>
        </w:rPr>
        <w:t>NBR 6024</w:t>
      </w:r>
      <w:r w:rsidRPr="004E220E">
        <w:rPr>
          <w:rFonts w:ascii="Times New Roman" w:hAnsi="Times New Roman" w:cs="Times New Roman"/>
          <w:sz w:val="24"/>
          <w:szCs w:val="24"/>
        </w:rPr>
        <w:t xml:space="preserve">: </w:t>
      </w:r>
      <w:r w:rsidRPr="004E220E">
        <w:rPr>
          <w:rFonts w:ascii="Times New Roman" w:hAnsi="Times New Roman" w:cs="Times New Roman"/>
          <w:bCs/>
          <w:sz w:val="24"/>
          <w:szCs w:val="24"/>
        </w:rPr>
        <w:t>Informação e documentação — Numeração progressiva das seções de</w:t>
      </w:r>
    </w:p>
    <w:p w:rsidR="00220ED6" w:rsidRPr="004E220E" w:rsidRDefault="002B4F1B" w:rsidP="00220ED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220E">
        <w:rPr>
          <w:rFonts w:ascii="Times New Roman" w:hAnsi="Times New Roman" w:cs="Times New Roman"/>
          <w:bCs/>
          <w:sz w:val="24"/>
          <w:szCs w:val="24"/>
        </w:rPr>
        <w:t>um</w:t>
      </w:r>
      <w:proofErr w:type="gramEnd"/>
      <w:r w:rsidRPr="004E220E">
        <w:rPr>
          <w:rFonts w:ascii="Times New Roman" w:hAnsi="Times New Roman" w:cs="Times New Roman"/>
          <w:bCs/>
          <w:sz w:val="24"/>
          <w:szCs w:val="24"/>
        </w:rPr>
        <w:t xml:space="preserve"> documento — Apresentação</w:t>
      </w:r>
      <w:r w:rsidRPr="004E22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0ED6" w:rsidRPr="004E220E">
        <w:rPr>
          <w:rFonts w:ascii="Times New Roman" w:hAnsi="Times New Roman" w:cs="Times New Roman"/>
          <w:bCs/>
          <w:sz w:val="24"/>
          <w:szCs w:val="24"/>
        </w:rPr>
        <w:t xml:space="preserve">Rio de Janeiro, </w:t>
      </w:r>
      <w:r w:rsidRPr="004E220E">
        <w:rPr>
          <w:rFonts w:ascii="Times New Roman" w:hAnsi="Times New Roman" w:cs="Times New Roman"/>
          <w:bCs/>
          <w:sz w:val="24"/>
          <w:szCs w:val="24"/>
        </w:rPr>
        <w:t>2012.</w:t>
      </w:r>
    </w:p>
    <w:p w:rsidR="00220ED6" w:rsidRPr="004E220E" w:rsidRDefault="00220ED6" w:rsidP="00220ED6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20ED6" w:rsidRPr="004E220E" w:rsidRDefault="00220ED6" w:rsidP="00220ED6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C3541" w:rsidRPr="004E220E" w:rsidRDefault="00421351" w:rsidP="00220ED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E220E">
        <w:rPr>
          <w:rFonts w:ascii="Times New Roman" w:hAnsi="Times New Roman" w:cs="Times New Roman"/>
          <w:sz w:val="24"/>
          <w:szCs w:val="24"/>
        </w:rPr>
        <w:t xml:space="preserve">ABNT. </w:t>
      </w:r>
      <w:r w:rsidRPr="004E220E">
        <w:rPr>
          <w:rFonts w:ascii="Times New Roman" w:hAnsi="Times New Roman" w:cs="Times New Roman"/>
          <w:b/>
          <w:bCs/>
          <w:sz w:val="24"/>
          <w:szCs w:val="24"/>
        </w:rPr>
        <w:t>NBR 6023</w:t>
      </w:r>
      <w:r w:rsidRPr="004E220E">
        <w:rPr>
          <w:rFonts w:ascii="Times New Roman" w:hAnsi="Times New Roman" w:cs="Times New Roman"/>
          <w:sz w:val="24"/>
          <w:szCs w:val="24"/>
        </w:rPr>
        <w:t>: informações e documentação – Referências – Elaboração. Rio de Janeiro, 2003.</w:t>
      </w:r>
    </w:p>
    <w:p w:rsidR="00220ED6" w:rsidRPr="004E220E" w:rsidRDefault="00220ED6" w:rsidP="002B4F1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20ED6" w:rsidRPr="004E220E" w:rsidSect="00273A96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7C" w:rsidRDefault="00D5237C" w:rsidP="00273A96">
      <w:r>
        <w:separator/>
      </w:r>
    </w:p>
  </w:endnote>
  <w:endnote w:type="continuationSeparator" w:id="0">
    <w:p w:rsidR="00D5237C" w:rsidRDefault="00D5237C" w:rsidP="002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7C" w:rsidRDefault="00D5237C" w:rsidP="00273A96">
      <w:r>
        <w:separator/>
      </w:r>
    </w:p>
  </w:footnote>
  <w:footnote w:type="continuationSeparator" w:id="0">
    <w:p w:rsidR="00D5237C" w:rsidRDefault="00D5237C" w:rsidP="00273A96">
      <w:r>
        <w:continuationSeparator/>
      </w:r>
    </w:p>
  </w:footnote>
  <w:footnote w:id="1">
    <w:p w:rsidR="00C80AC2" w:rsidRPr="00B51667" w:rsidRDefault="00C80AC2">
      <w:pPr>
        <w:pStyle w:val="Textodenotaderodap"/>
        <w:rPr>
          <w:rFonts w:ascii="Times New Roman" w:hAnsi="Times New Roman" w:cs="Times New Roman"/>
        </w:rPr>
      </w:pPr>
      <w:r w:rsidRPr="00B51667">
        <w:rPr>
          <w:rStyle w:val="Refdenotaderodap"/>
        </w:rPr>
        <w:t>*</w:t>
      </w:r>
      <w:r w:rsidRPr="00B51667">
        <w:rPr>
          <w:rFonts w:ascii="Times New Roman" w:hAnsi="Times New Roman" w:cs="Times New Roman"/>
        </w:rPr>
        <w:t xml:space="preserve"> Identificar o trabalho apenas se o local de destino solicitar. Normalmente a identif</w:t>
      </w:r>
      <w:r w:rsidR="00F13555" w:rsidRPr="00B51667">
        <w:rPr>
          <w:rFonts w:ascii="Times New Roman" w:hAnsi="Times New Roman" w:cs="Times New Roman"/>
        </w:rPr>
        <w:t>icação é feita por um cadastro à parte, o</w:t>
      </w:r>
      <w:r w:rsidRPr="00B51667">
        <w:rPr>
          <w:rFonts w:ascii="Times New Roman" w:hAnsi="Times New Roman" w:cs="Times New Roman"/>
        </w:rPr>
        <w:t xml:space="preserve"> qual solicita uma breve biografia do Autor. </w:t>
      </w:r>
    </w:p>
  </w:footnote>
  <w:footnote w:id="2">
    <w:p w:rsidR="00C80AC2" w:rsidRPr="00B51667" w:rsidRDefault="00C80AC2">
      <w:pPr>
        <w:pStyle w:val="Textodenotaderodap"/>
        <w:rPr>
          <w:rFonts w:ascii="Times New Roman" w:hAnsi="Times New Roman" w:cs="Times New Roman"/>
        </w:rPr>
      </w:pPr>
      <w:r w:rsidRPr="00B51667">
        <w:rPr>
          <w:rStyle w:val="Refdenotaderodap"/>
        </w:rPr>
        <w:t>*</w:t>
      </w:r>
      <w:r w:rsidRPr="00B51667">
        <w:rPr>
          <w:rFonts w:ascii="Times New Roman" w:hAnsi="Times New Roman" w:cs="Times New Roman"/>
        </w:rPr>
        <w:t xml:space="preserve"> Mestranda em Direito no UNIVEM/Marília SP.</w:t>
      </w:r>
    </w:p>
  </w:footnote>
  <w:footnote w:id="3">
    <w:p w:rsidR="00C80AC2" w:rsidRPr="001F6554" w:rsidRDefault="00C80AC2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t>*</w:t>
      </w:r>
      <w:r w:rsidRPr="001F6554">
        <w:rPr>
          <w:rFonts w:ascii="Times New Roman" w:hAnsi="Times New Roman" w:cs="Times New Roman"/>
        </w:rPr>
        <w:t xml:space="preserve"> Mestranda em Direito no UNIVEM/Marília SP.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544273"/>
      <w:docPartObj>
        <w:docPartGallery w:val="Page Numbers (Top of Page)"/>
        <w:docPartUnique/>
      </w:docPartObj>
    </w:sdtPr>
    <w:sdtContent>
      <w:p w:rsidR="003C0659" w:rsidRDefault="003C065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C0659" w:rsidRDefault="003C06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49"/>
    <w:multiLevelType w:val="hybridMultilevel"/>
    <w:tmpl w:val="31C25364"/>
    <w:lvl w:ilvl="0" w:tplc="AE28B1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E7D"/>
    <w:multiLevelType w:val="hybridMultilevel"/>
    <w:tmpl w:val="144C02CC"/>
    <w:lvl w:ilvl="0" w:tplc="C49C2B5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54932E7"/>
    <w:multiLevelType w:val="multilevel"/>
    <w:tmpl w:val="FEAA5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67AEE"/>
    <w:multiLevelType w:val="hybridMultilevel"/>
    <w:tmpl w:val="A9128EDA"/>
    <w:lvl w:ilvl="0" w:tplc="A8F42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E4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84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03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E1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4C0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AEF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277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CB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96"/>
    <w:rsid w:val="00067CD5"/>
    <w:rsid w:val="000756C2"/>
    <w:rsid w:val="001837EB"/>
    <w:rsid w:val="00186791"/>
    <w:rsid w:val="001F6554"/>
    <w:rsid w:val="00215C2C"/>
    <w:rsid w:val="00220ED6"/>
    <w:rsid w:val="00261C09"/>
    <w:rsid w:val="00273A96"/>
    <w:rsid w:val="00274EB1"/>
    <w:rsid w:val="0027541E"/>
    <w:rsid w:val="002A5F50"/>
    <w:rsid w:val="002B4F1B"/>
    <w:rsid w:val="0032182E"/>
    <w:rsid w:val="003743D5"/>
    <w:rsid w:val="003C0659"/>
    <w:rsid w:val="003C091F"/>
    <w:rsid w:val="003E5C32"/>
    <w:rsid w:val="00421351"/>
    <w:rsid w:val="0042698B"/>
    <w:rsid w:val="00434701"/>
    <w:rsid w:val="00444315"/>
    <w:rsid w:val="00470C50"/>
    <w:rsid w:val="004B019D"/>
    <w:rsid w:val="004C2B0F"/>
    <w:rsid w:val="004D78DD"/>
    <w:rsid w:val="004E220E"/>
    <w:rsid w:val="00546F9E"/>
    <w:rsid w:val="00567AAA"/>
    <w:rsid w:val="005949E0"/>
    <w:rsid w:val="005B1A64"/>
    <w:rsid w:val="005D0D96"/>
    <w:rsid w:val="005F6A8B"/>
    <w:rsid w:val="00610F67"/>
    <w:rsid w:val="00627F80"/>
    <w:rsid w:val="0073608D"/>
    <w:rsid w:val="00740BE8"/>
    <w:rsid w:val="0077296C"/>
    <w:rsid w:val="00772C27"/>
    <w:rsid w:val="00785016"/>
    <w:rsid w:val="007B254B"/>
    <w:rsid w:val="007B7CB8"/>
    <w:rsid w:val="007C5AB0"/>
    <w:rsid w:val="007D5E67"/>
    <w:rsid w:val="00812DA0"/>
    <w:rsid w:val="00814996"/>
    <w:rsid w:val="00817D2B"/>
    <w:rsid w:val="0082596D"/>
    <w:rsid w:val="00861736"/>
    <w:rsid w:val="009078E6"/>
    <w:rsid w:val="00925DAA"/>
    <w:rsid w:val="0095476D"/>
    <w:rsid w:val="009616F3"/>
    <w:rsid w:val="00973D14"/>
    <w:rsid w:val="009D4948"/>
    <w:rsid w:val="009D4D72"/>
    <w:rsid w:val="00A20DB3"/>
    <w:rsid w:val="00B51667"/>
    <w:rsid w:val="00B87E55"/>
    <w:rsid w:val="00BA55C6"/>
    <w:rsid w:val="00BB60B1"/>
    <w:rsid w:val="00BB7D03"/>
    <w:rsid w:val="00BC3541"/>
    <w:rsid w:val="00BF102B"/>
    <w:rsid w:val="00C53A4F"/>
    <w:rsid w:val="00C80AC2"/>
    <w:rsid w:val="00C86356"/>
    <w:rsid w:val="00C96278"/>
    <w:rsid w:val="00CE27D3"/>
    <w:rsid w:val="00CE4109"/>
    <w:rsid w:val="00D102F3"/>
    <w:rsid w:val="00D33020"/>
    <w:rsid w:val="00D34B2E"/>
    <w:rsid w:val="00D517B8"/>
    <w:rsid w:val="00D5237C"/>
    <w:rsid w:val="00DD0317"/>
    <w:rsid w:val="00DE3F15"/>
    <w:rsid w:val="00E05202"/>
    <w:rsid w:val="00E35400"/>
    <w:rsid w:val="00E57065"/>
    <w:rsid w:val="00E73C03"/>
    <w:rsid w:val="00EA527D"/>
    <w:rsid w:val="00EB7348"/>
    <w:rsid w:val="00EF7DBD"/>
    <w:rsid w:val="00F016F7"/>
    <w:rsid w:val="00F13555"/>
    <w:rsid w:val="00F93962"/>
    <w:rsid w:val="00FE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4469-2AD9-455A-8540-F92247F9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A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A96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80AC2"/>
    <w:rPr>
      <w:rFonts w:ascii="Times New Roman" w:hAnsi="Times New Roman" w:cs="Times New Roman"/>
      <w:sz w:val="24"/>
      <w:szCs w:val="24"/>
      <w:vertAlign w:val="superscript"/>
    </w:rPr>
  </w:style>
  <w:style w:type="paragraph" w:styleId="PargrafodaLista">
    <w:name w:val="List Paragraph"/>
    <w:basedOn w:val="Normal"/>
    <w:uiPriority w:val="34"/>
    <w:qFormat/>
    <w:rsid w:val="004269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27D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0C5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67CD5"/>
    <w:pPr>
      <w:jc w:val="left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0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0659"/>
  </w:style>
  <w:style w:type="paragraph" w:styleId="Rodap">
    <w:name w:val="footer"/>
    <w:basedOn w:val="Normal"/>
    <w:link w:val="RodapChar"/>
    <w:uiPriority w:val="99"/>
    <w:unhideWhenUsed/>
    <w:rsid w:val="003C0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659"/>
  </w:style>
  <w:style w:type="paragraph" w:styleId="Textodebalo">
    <w:name w:val="Balloon Text"/>
    <w:basedOn w:val="Normal"/>
    <w:link w:val="TextodebaloChar"/>
    <w:uiPriority w:val="99"/>
    <w:semiHidden/>
    <w:unhideWhenUsed/>
    <w:rsid w:val="003C06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catalog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2509-1080-4214-8DAF-4669B1A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User</cp:lastModifiedBy>
  <cp:revision>3</cp:revision>
  <cp:lastPrinted>2017-07-09T20:23:00Z</cp:lastPrinted>
  <dcterms:created xsi:type="dcterms:W3CDTF">2017-07-09T20:22:00Z</dcterms:created>
  <dcterms:modified xsi:type="dcterms:W3CDTF">2017-07-09T20:23:00Z</dcterms:modified>
</cp:coreProperties>
</file>